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F4B8" w14:textId="31BD1CEA" w:rsidR="000B22C0" w:rsidRPr="005762F5" w:rsidRDefault="002C77CB" w:rsidP="00245291">
      <w:pPr>
        <w:rPr>
          <w:rFonts w:cs="Calibri"/>
          <w:b/>
          <w:sz w:val="24"/>
          <w:szCs w:val="24"/>
          <w:u w:val="single"/>
        </w:rPr>
      </w:pPr>
      <w:r>
        <w:rPr>
          <w:noProof/>
        </w:rPr>
        <w:pict w14:anchorId="79172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ue text on a white background&#10;&#10;Description automatically generated" style="width:172.55pt;height:80.85pt;visibility:visible;mso-wrap-style:square">
            <v:imagedata r:id="rId7" o:title="A blue text on a white background&#10;&#10;Description automatically generated"/>
          </v:shape>
        </w:pict>
      </w:r>
    </w:p>
    <w:p w14:paraId="76920B96" w14:textId="77777777" w:rsidR="00FA43D1" w:rsidRPr="008C1B07" w:rsidRDefault="00FA43D1" w:rsidP="008C1B07">
      <w:pPr>
        <w:spacing w:after="0" w:line="240" w:lineRule="auto"/>
        <w:rPr>
          <w:rFonts w:cs="Calibri"/>
          <w:b/>
          <w:sz w:val="8"/>
          <w:szCs w:val="8"/>
          <w:u w:val="single"/>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DEED"/>
        <w:tblLook w:val="01E0" w:firstRow="1" w:lastRow="1" w:firstColumn="1" w:lastColumn="1" w:noHBand="0" w:noVBand="0"/>
      </w:tblPr>
      <w:tblGrid>
        <w:gridCol w:w="10773"/>
      </w:tblGrid>
      <w:tr w:rsidR="00FA43D1" w14:paraId="6FACB6FE" w14:textId="77777777">
        <w:tc>
          <w:tcPr>
            <w:tcW w:w="10773" w:type="dxa"/>
            <w:shd w:val="clear" w:color="auto" w:fill="D3DEED"/>
          </w:tcPr>
          <w:p w14:paraId="5BD3640A" w14:textId="77777777" w:rsidR="00FA43D1" w:rsidRDefault="00FA43D1">
            <w:pPr>
              <w:spacing w:after="0" w:line="240" w:lineRule="auto"/>
              <w:jc w:val="center"/>
              <w:rPr>
                <w:rFonts w:cs="Calibri"/>
                <w:b/>
                <w:sz w:val="24"/>
                <w:szCs w:val="24"/>
                <w:u w:val="single"/>
              </w:rPr>
            </w:pPr>
          </w:p>
          <w:p w14:paraId="57B1B8DC" w14:textId="77777777" w:rsidR="00FA43D1" w:rsidRDefault="00FA43D1">
            <w:pPr>
              <w:spacing w:after="0" w:line="240" w:lineRule="auto"/>
              <w:jc w:val="center"/>
              <w:rPr>
                <w:rFonts w:cs="Calibri"/>
                <w:b/>
                <w:sz w:val="28"/>
                <w:szCs w:val="28"/>
              </w:rPr>
            </w:pPr>
            <w:r>
              <w:rPr>
                <w:rFonts w:cs="Calibri"/>
                <w:b/>
                <w:sz w:val="28"/>
                <w:szCs w:val="28"/>
              </w:rPr>
              <w:t xml:space="preserve">ANTI-CORRUPTION SCORE </w:t>
            </w:r>
            <w:smartTag w:uri="urn:schemas-microsoft-com:office:smarttags" w:element="stockticker">
              <w:r>
                <w:rPr>
                  <w:rFonts w:cs="Calibri"/>
                  <w:b/>
                  <w:sz w:val="28"/>
                  <w:szCs w:val="28"/>
                </w:rPr>
                <w:t>CARD</w:t>
              </w:r>
            </w:smartTag>
          </w:p>
          <w:p w14:paraId="580DB8F8" w14:textId="77777777" w:rsidR="00FA43D1" w:rsidRDefault="00FA43D1">
            <w:pPr>
              <w:shd w:val="clear" w:color="auto" w:fill="D3DEED"/>
              <w:spacing w:after="0" w:line="240" w:lineRule="auto"/>
              <w:jc w:val="center"/>
              <w:rPr>
                <w:rFonts w:cs="Calibri"/>
                <w:b/>
                <w:sz w:val="16"/>
                <w:szCs w:val="16"/>
              </w:rPr>
            </w:pPr>
          </w:p>
          <w:p w14:paraId="217DF543" w14:textId="77777777" w:rsidR="00FA43D1" w:rsidRDefault="00FA43D1">
            <w:pPr>
              <w:shd w:val="clear" w:color="auto" w:fill="D3DEED"/>
              <w:spacing w:after="0" w:line="240" w:lineRule="auto"/>
              <w:jc w:val="center"/>
              <w:rPr>
                <w:rFonts w:cs="Calibri"/>
                <w:b/>
                <w:sz w:val="28"/>
                <w:szCs w:val="28"/>
              </w:rPr>
            </w:pPr>
            <w:r>
              <w:rPr>
                <w:rFonts w:cs="Calibri"/>
                <w:b/>
                <w:sz w:val="28"/>
                <w:szCs w:val="28"/>
              </w:rPr>
              <w:t>PUBLIC SECTOR CONSTRUCTION PROJECTS</w:t>
            </w:r>
          </w:p>
          <w:p w14:paraId="7836C5C8" w14:textId="77777777" w:rsidR="00FA43D1" w:rsidRDefault="00FA43D1">
            <w:pPr>
              <w:shd w:val="clear" w:color="auto" w:fill="D3DEED"/>
              <w:spacing w:after="0" w:line="240" w:lineRule="auto"/>
              <w:jc w:val="center"/>
              <w:rPr>
                <w:rFonts w:cs="Calibri"/>
                <w:b/>
                <w:sz w:val="16"/>
                <w:szCs w:val="16"/>
              </w:rPr>
            </w:pPr>
          </w:p>
          <w:p w14:paraId="684E7D91" w14:textId="0C840C5E" w:rsidR="00FA43D1" w:rsidRDefault="00FA43D1">
            <w:pPr>
              <w:shd w:val="clear" w:color="auto" w:fill="D3DEED"/>
              <w:spacing w:after="0" w:line="240" w:lineRule="auto"/>
              <w:jc w:val="center"/>
              <w:rPr>
                <w:rFonts w:cs="Calibri"/>
                <w:b/>
                <w:sz w:val="28"/>
                <w:szCs w:val="28"/>
              </w:rPr>
            </w:pPr>
            <w:r>
              <w:rPr>
                <w:rFonts w:cs="Calibri"/>
                <w:b/>
                <w:sz w:val="28"/>
                <w:szCs w:val="28"/>
              </w:rPr>
              <w:t>[COUNTRY NAME</w:t>
            </w:r>
            <w:r w:rsidR="00777723">
              <w:rPr>
                <w:rFonts w:cs="Calibri"/>
                <w:b/>
                <w:sz w:val="28"/>
                <w:szCs w:val="28"/>
              </w:rPr>
              <w:t xml:space="preserve"> / PROJECT OWNER NAME</w:t>
            </w:r>
            <w:r>
              <w:rPr>
                <w:rFonts w:cs="Calibri"/>
                <w:b/>
                <w:sz w:val="28"/>
                <w:szCs w:val="28"/>
              </w:rPr>
              <w:t>]</w:t>
            </w:r>
          </w:p>
          <w:p w14:paraId="7D20D588" w14:textId="77777777" w:rsidR="00FA43D1" w:rsidRDefault="00FA43D1">
            <w:pPr>
              <w:shd w:val="clear" w:color="auto" w:fill="D3DEED"/>
              <w:spacing w:after="0" w:line="240" w:lineRule="auto"/>
              <w:rPr>
                <w:rFonts w:cs="Calibri"/>
                <w:b/>
                <w:sz w:val="24"/>
                <w:szCs w:val="24"/>
                <w:u w:val="single"/>
              </w:rPr>
            </w:pPr>
          </w:p>
        </w:tc>
      </w:tr>
    </w:tbl>
    <w:p w14:paraId="4FF52063" w14:textId="77777777" w:rsidR="00FA43D1" w:rsidRPr="005762F5" w:rsidRDefault="00FA43D1" w:rsidP="00594BA9">
      <w:pPr>
        <w:spacing w:after="0" w:line="240" w:lineRule="auto"/>
        <w:jc w:val="center"/>
        <w:rPr>
          <w:rFonts w:cs="Calibri"/>
          <w:b/>
          <w:sz w:val="16"/>
          <w:szCs w:val="16"/>
          <w:u w:val="single"/>
        </w:rPr>
      </w:pPr>
    </w:p>
    <w:p w14:paraId="09E86862" w14:textId="77777777" w:rsidR="00002086" w:rsidRPr="008C1B07" w:rsidRDefault="00002086" w:rsidP="008C1B07">
      <w:pPr>
        <w:spacing w:after="0" w:line="240" w:lineRule="auto"/>
        <w:jc w:val="center"/>
        <w:rPr>
          <w:rFonts w:cs="Calibri"/>
          <w:b/>
          <w:sz w:val="8"/>
          <w:szCs w:val="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4"/>
      </w:tblGrid>
      <w:tr w:rsidR="000B22C0" w:rsidRPr="005762F5" w14:paraId="5212EA8C" w14:textId="77777777">
        <w:tc>
          <w:tcPr>
            <w:tcW w:w="15614" w:type="dxa"/>
          </w:tcPr>
          <w:p w14:paraId="33F93917" w14:textId="77777777" w:rsidR="000B22C0" w:rsidRPr="008C1B07" w:rsidRDefault="000B22C0" w:rsidP="0012331A">
            <w:pPr>
              <w:spacing w:after="0" w:line="240" w:lineRule="auto"/>
              <w:rPr>
                <w:rFonts w:cs="Calibri"/>
                <w:b/>
                <w:sz w:val="12"/>
                <w:szCs w:val="12"/>
                <w:u w:val="single"/>
              </w:rPr>
            </w:pPr>
          </w:p>
          <w:p w14:paraId="7B0FF7C0" w14:textId="01A512F4" w:rsidR="000B22C0" w:rsidRPr="008C1B07" w:rsidRDefault="000B22C0" w:rsidP="00C300F5">
            <w:pPr>
              <w:spacing w:after="0" w:line="240" w:lineRule="auto"/>
              <w:rPr>
                <w:rFonts w:cs="Calibri"/>
                <w:sz w:val="20"/>
                <w:szCs w:val="20"/>
              </w:rPr>
            </w:pPr>
            <w:r w:rsidRPr="008C1B07">
              <w:rPr>
                <w:rFonts w:cs="Calibri"/>
                <w:b/>
                <w:sz w:val="20"/>
                <w:szCs w:val="20"/>
                <w:u w:val="single"/>
              </w:rPr>
              <w:t>PURPOSE:</w:t>
            </w:r>
            <w:r w:rsidRPr="008C1B07">
              <w:rPr>
                <w:rFonts w:cs="Calibri"/>
                <w:b/>
                <w:sz w:val="20"/>
                <w:szCs w:val="20"/>
              </w:rPr>
              <w:t xml:space="preserve">  </w:t>
            </w:r>
            <w:r w:rsidRPr="008C1B07">
              <w:rPr>
                <w:rFonts w:cs="Calibri"/>
                <w:sz w:val="20"/>
                <w:szCs w:val="20"/>
              </w:rPr>
              <w:t xml:space="preserve">This scorecard is designed to </w:t>
            </w:r>
            <w:r w:rsidR="00763BA4" w:rsidRPr="008C1B07">
              <w:rPr>
                <w:rFonts w:cs="Calibri"/>
                <w:sz w:val="20"/>
                <w:szCs w:val="20"/>
              </w:rPr>
              <w:t>provide an</w:t>
            </w:r>
            <w:r w:rsidR="00C300F5" w:rsidRPr="008C1B07">
              <w:rPr>
                <w:rFonts w:cs="Calibri"/>
                <w:sz w:val="20"/>
                <w:szCs w:val="20"/>
              </w:rPr>
              <w:t xml:space="preserve"> assessment </w:t>
            </w:r>
            <w:r w:rsidR="00763BA4" w:rsidRPr="008C1B07">
              <w:rPr>
                <w:rFonts w:cs="Calibri"/>
                <w:sz w:val="20"/>
                <w:szCs w:val="20"/>
              </w:rPr>
              <w:t>of anti-corruption governance in relation to</w:t>
            </w:r>
            <w:r w:rsidR="00C300F5" w:rsidRPr="008C1B07">
              <w:rPr>
                <w:rFonts w:cs="Calibri"/>
                <w:sz w:val="20"/>
                <w:szCs w:val="20"/>
              </w:rPr>
              <w:t xml:space="preserve"> public sector construction projects in a particular country</w:t>
            </w:r>
            <w:r w:rsidR="00736514" w:rsidRPr="008C1B07">
              <w:rPr>
                <w:rFonts w:cs="Calibri"/>
                <w:sz w:val="20"/>
                <w:szCs w:val="20"/>
              </w:rPr>
              <w:t xml:space="preserve"> or in</w:t>
            </w:r>
            <w:r w:rsidR="0021645A" w:rsidRPr="008C1B07">
              <w:rPr>
                <w:rFonts w:cs="Calibri"/>
                <w:sz w:val="20"/>
                <w:szCs w:val="20"/>
              </w:rPr>
              <w:t xml:space="preserve"> relation to a particular </w:t>
            </w:r>
            <w:r w:rsidR="0060671C">
              <w:rPr>
                <w:rFonts w:cs="Calibri"/>
                <w:sz w:val="20"/>
                <w:szCs w:val="20"/>
              </w:rPr>
              <w:t xml:space="preserve">public sector </w:t>
            </w:r>
            <w:r w:rsidR="0021645A" w:rsidRPr="008C1B07">
              <w:rPr>
                <w:rFonts w:cs="Calibri"/>
                <w:sz w:val="20"/>
                <w:szCs w:val="20"/>
              </w:rPr>
              <w:t>project owner</w:t>
            </w:r>
            <w:r w:rsidR="00C300F5" w:rsidRPr="008C1B07">
              <w:rPr>
                <w:rFonts w:cs="Calibri"/>
                <w:sz w:val="20"/>
                <w:szCs w:val="20"/>
              </w:rPr>
              <w:t>.</w:t>
            </w:r>
            <w:r w:rsidR="00C300F5" w:rsidRPr="005762F5">
              <w:rPr>
                <w:rFonts w:cs="Calibri"/>
                <w:sz w:val="18"/>
                <w:szCs w:val="18"/>
              </w:rPr>
              <w:t xml:space="preserve">  </w:t>
            </w:r>
            <w:r w:rsidR="00C300F5" w:rsidRPr="008C1B07">
              <w:rPr>
                <w:rFonts w:cs="Calibri"/>
                <w:sz w:val="20"/>
                <w:szCs w:val="20"/>
              </w:rPr>
              <w:t xml:space="preserve">The scorecard </w:t>
            </w:r>
            <w:r w:rsidRPr="008C1B07">
              <w:rPr>
                <w:rFonts w:cs="Calibri"/>
                <w:sz w:val="20"/>
                <w:szCs w:val="20"/>
              </w:rPr>
              <w:t>measure</w:t>
            </w:r>
            <w:r w:rsidR="00C300F5" w:rsidRPr="008C1B07">
              <w:rPr>
                <w:rFonts w:cs="Calibri"/>
                <w:sz w:val="20"/>
                <w:szCs w:val="20"/>
              </w:rPr>
              <w:t>s</w:t>
            </w:r>
            <w:r w:rsidRPr="008C1B07">
              <w:rPr>
                <w:rFonts w:cs="Calibri"/>
                <w:sz w:val="20"/>
                <w:szCs w:val="20"/>
              </w:rPr>
              <w:t xml:space="preserve"> a number of factors </w:t>
            </w:r>
            <w:r w:rsidR="00C300F5" w:rsidRPr="008C1B07">
              <w:rPr>
                <w:rFonts w:cs="Calibri"/>
                <w:sz w:val="20"/>
                <w:szCs w:val="20"/>
              </w:rPr>
              <w:t xml:space="preserve">including </w:t>
            </w:r>
            <w:r w:rsidRPr="008C1B07">
              <w:rPr>
                <w:rFonts w:cs="Calibri"/>
                <w:sz w:val="20"/>
                <w:szCs w:val="20"/>
              </w:rPr>
              <w:t>perceptions of the extent to which corruption takes place in</w:t>
            </w:r>
            <w:r w:rsidR="00C300F5" w:rsidRPr="008C1B07">
              <w:rPr>
                <w:rFonts w:cs="Calibri"/>
                <w:sz w:val="20"/>
                <w:szCs w:val="20"/>
              </w:rPr>
              <w:t xml:space="preserve"> public sector construction projects</w:t>
            </w:r>
            <w:r w:rsidR="004E5A43" w:rsidRPr="008C1B07">
              <w:rPr>
                <w:rFonts w:cs="Calibri"/>
                <w:sz w:val="20"/>
                <w:szCs w:val="20"/>
              </w:rPr>
              <w:t>,</w:t>
            </w:r>
            <w:r w:rsidR="00C300F5" w:rsidRPr="008C1B07">
              <w:rPr>
                <w:rFonts w:cs="Calibri"/>
                <w:sz w:val="20"/>
                <w:szCs w:val="20"/>
              </w:rPr>
              <w:t xml:space="preserve"> and the extent to which effective systems are implemented by government</w:t>
            </w:r>
            <w:r w:rsidR="0021645A" w:rsidRPr="008C1B07">
              <w:rPr>
                <w:rFonts w:cs="Calibri"/>
                <w:sz w:val="20"/>
                <w:szCs w:val="20"/>
              </w:rPr>
              <w:t>, public sector project owners</w:t>
            </w:r>
            <w:r w:rsidR="00C300F5" w:rsidRPr="008C1B07">
              <w:rPr>
                <w:rFonts w:cs="Calibri"/>
                <w:sz w:val="20"/>
                <w:szCs w:val="20"/>
              </w:rPr>
              <w:t xml:space="preserve"> and the private sector to help prevent such corruption</w:t>
            </w:r>
            <w:r w:rsidRPr="008C1B07">
              <w:rPr>
                <w:rFonts w:cs="Calibri"/>
                <w:sz w:val="20"/>
                <w:szCs w:val="20"/>
              </w:rPr>
              <w:t xml:space="preserve">.  Weighted ratings are given to each factor, and the cumulative score is derived from all the individual factor scores to give an overall </w:t>
            </w:r>
            <w:r w:rsidR="00777723">
              <w:rPr>
                <w:rFonts w:cs="Calibri"/>
                <w:sz w:val="20"/>
                <w:szCs w:val="20"/>
              </w:rPr>
              <w:t xml:space="preserve">country or </w:t>
            </w:r>
            <w:r w:rsidR="000A7D5F" w:rsidRPr="008C1B07">
              <w:rPr>
                <w:rFonts w:cs="Calibri"/>
                <w:sz w:val="20"/>
                <w:szCs w:val="20"/>
              </w:rPr>
              <w:t>project owner</w:t>
            </w:r>
            <w:r w:rsidR="00763BA4" w:rsidRPr="008C1B07">
              <w:rPr>
                <w:rFonts w:cs="Calibri"/>
                <w:sz w:val="20"/>
                <w:szCs w:val="20"/>
              </w:rPr>
              <w:t xml:space="preserve"> </w:t>
            </w:r>
            <w:r w:rsidRPr="008C1B07">
              <w:rPr>
                <w:rFonts w:cs="Calibri"/>
                <w:sz w:val="20"/>
                <w:szCs w:val="20"/>
              </w:rPr>
              <w:t xml:space="preserve">score.  This is a subjective tool, and is open to different opinion.  It is not a perfect measure.  However, it is designed to identify actual or perceived deficiencies in a </w:t>
            </w:r>
            <w:r w:rsidR="00777723">
              <w:rPr>
                <w:rFonts w:cs="Calibri"/>
                <w:sz w:val="20"/>
                <w:szCs w:val="20"/>
              </w:rPr>
              <w:t xml:space="preserve">country’s or </w:t>
            </w:r>
            <w:r w:rsidR="000A7D5F" w:rsidRPr="008C1B07">
              <w:rPr>
                <w:rFonts w:cs="Calibri"/>
                <w:sz w:val="20"/>
                <w:szCs w:val="20"/>
              </w:rPr>
              <w:t>project owner</w:t>
            </w:r>
            <w:r w:rsidR="00763BA4" w:rsidRPr="008C1B07">
              <w:rPr>
                <w:rFonts w:cs="Calibri"/>
                <w:sz w:val="20"/>
                <w:szCs w:val="20"/>
              </w:rPr>
              <w:t xml:space="preserve">’s </w:t>
            </w:r>
            <w:r w:rsidRPr="008C1B07">
              <w:rPr>
                <w:rFonts w:cs="Calibri"/>
                <w:sz w:val="20"/>
                <w:szCs w:val="20"/>
              </w:rPr>
              <w:t xml:space="preserve">anti-corruption processes in relation to </w:t>
            </w:r>
            <w:r w:rsidR="00C300F5" w:rsidRPr="008C1B07">
              <w:rPr>
                <w:rFonts w:cs="Calibri"/>
                <w:sz w:val="20"/>
                <w:szCs w:val="20"/>
              </w:rPr>
              <w:t>public sector</w:t>
            </w:r>
            <w:r w:rsidRPr="008C1B07">
              <w:rPr>
                <w:rFonts w:cs="Calibri"/>
                <w:sz w:val="20"/>
                <w:szCs w:val="20"/>
              </w:rPr>
              <w:t xml:space="preserve"> construction</w:t>
            </w:r>
            <w:r w:rsidR="00C300F5" w:rsidRPr="008C1B07">
              <w:rPr>
                <w:rFonts w:cs="Calibri"/>
                <w:sz w:val="20"/>
                <w:szCs w:val="20"/>
              </w:rPr>
              <w:t xml:space="preserve"> projects</w:t>
            </w:r>
            <w:r w:rsidRPr="008C1B07">
              <w:rPr>
                <w:rFonts w:cs="Calibri"/>
                <w:sz w:val="20"/>
                <w:szCs w:val="20"/>
              </w:rPr>
              <w:t>, and therefore to encourage improvement</w:t>
            </w:r>
            <w:r w:rsidR="00C300F5" w:rsidRPr="008C1B07">
              <w:rPr>
                <w:rFonts w:cs="Calibri"/>
                <w:sz w:val="20"/>
                <w:szCs w:val="20"/>
              </w:rPr>
              <w:t>s</w:t>
            </w:r>
            <w:r w:rsidRPr="008C1B07">
              <w:rPr>
                <w:rFonts w:cs="Calibri"/>
                <w:sz w:val="20"/>
                <w:szCs w:val="20"/>
              </w:rPr>
              <w:t xml:space="preserve"> to </w:t>
            </w:r>
            <w:r w:rsidR="00C300F5" w:rsidRPr="008C1B07">
              <w:rPr>
                <w:rFonts w:cs="Calibri"/>
                <w:sz w:val="20"/>
                <w:szCs w:val="20"/>
              </w:rPr>
              <w:t>be made</w:t>
            </w:r>
            <w:r w:rsidRPr="008C1B07">
              <w:rPr>
                <w:rFonts w:cs="Calibri"/>
                <w:sz w:val="20"/>
                <w:szCs w:val="20"/>
              </w:rPr>
              <w:t>.</w:t>
            </w:r>
          </w:p>
          <w:p w14:paraId="2EA07D22" w14:textId="77777777" w:rsidR="000B22C0" w:rsidRPr="008C1B07" w:rsidRDefault="000B22C0" w:rsidP="0012331A">
            <w:pPr>
              <w:spacing w:after="0" w:line="240" w:lineRule="auto"/>
              <w:rPr>
                <w:rFonts w:cs="Calibri"/>
                <w:sz w:val="12"/>
                <w:szCs w:val="12"/>
              </w:rPr>
            </w:pPr>
          </w:p>
          <w:p w14:paraId="5DED48E8" w14:textId="77777777" w:rsidR="000B22C0" w:rsidRPr="008C1B07" w:rsidRDefault="000B22C0" w:rsidP="00C300F5">
            <w:pPr>
              <w:spacing w:after="0" w:line="240" w:lineRule="auto"/>
              <w:rPr>
                <w:rFonts w:cs="Calibri"/>
                <w:sz w:val="20"/>
                <w:szCs w:val="20"/>
              </w:rPr>
            </w:pPr>
            <w:r w:rsidRPr="008C1B07">
              <w:rPr>
                <w:rFonts w:cs="Calibri"/>
                <w:b/>
                <w:sz w:val="20"/>
                <w:szCs w:val="20"/>
                <w:u w:val="single"/>
              </w:rPr>
              <w:t>METHOD:</w:t>
            </w:r>
            <w:r w:rsidRPr="008C1B07">
              <w:rPr>
                <w:rFonts w:cs="Calibri"/>
                <w:sz w:val="20"/>
                <w:szCs w:val="20"/>
              </w:rPr>
              <w:t xml:space="preserve">  Each person completing the scorecard should consider each question, and </w:t>
            </w:r>
            <w:r w:rsidR="004E5A43" w:rsidRPr="008C1B07">
              <w:rPr>
                <w:rFonts w:cs="Calibri"/>
                <w:sz w:val="20"/>
                <w:szCs w:val="20"/>
              </w:rPr>
              <w:t>select</w:t>
            </w:r>
            <w:r w:rsidRPr="008C1B07">
              <w:rPr>
                <w:rFonts w:cs="Calibri"/>
                <w:sz w:val="20"/>
                <w:szCs w:val="20"/>
              </w:rPr>
              <w:t xml:space="preserve"> the coloured box</w:t>
            </w:r>
            <w:r w:rsidR="00C300F5" w:rsidRPr="008C1B07">
              <w:rPr>
                <w:rFonts w:cs="Calibri"/>
                <w:sz w:val="20"/>
                <w:szCs w:val="20"/>
              </w:rPr>
              <w:t xml:space="preserve"> which</w:t>
            </w:r>
            <w:r w:rsidRPr="008C1B07">
              <w:rPr>
                <w:rFonts w:cs="Calibri"/>
                <w:sz w:val="20"/>
                <w:szCs w:val="20"/>
              </w:rPr>
              <w:t xml:space="preserve"> most closely reflects that person’s view on the question.  </w:t>
            </w:r>
            <w:r w:rsidR="00C300F5" w:rsidRPr="008C1B07">
              <w:rPr>
                <w:rFonts w:cs="Calibri"/>
                <w:sz w:val="20"/>
                <w:szCs w:val="20"/>
              </w:rPr>
              <w:t>T</w:t>
            </w:r>
            <w:r w:rsidRPr="008C1B07">
              <w:rPr>
                <w:rFonts w:cs="Calibri"/>
                <w:sz w:val="20"/>
                <w:szCs w:val="20"/>
              </w:rPr>
              <w:t xml:space="preserve">he score obtained from the appropriate coloured box </w:t>
            </w:r>
            <w:r w:rsidR="00C300F5" w:rsidRPr="008C1B07">
              <w:rPr>
                <w:rFonts w:cs="Calibri"/>
                <w:sz w:val="20"/>
                <w:szCs w:val="20"/>
              </w:rPr>
              <w:t xml:space="preserve">should then be recorded </w:t>
            </w:r>
            <w:r w:rsidRPr="008C1B07">
              <w:rPr>
                <w:rFonts w:cs="Calibri"/>
                <w:sz w:val="20"/>
                <w:szCs w:val="20"/>
              </w:rPr>
              <w:t xml:space="preserve">in the right hand </w:t>
            </w:r>
            <w:r w:rsidR="00C300F5" w:rsidRPr="008C1B07">
              <w:rPr>
                <w:rFonts w:cs="Calibri"/>
                <w:sz w:val="20"/>
                <w:szCs w:val="20"/>
              </w:rPr>
              <w:t xml:space="preserve">“Score” </w:t>
            </w:r>
            <w:r w:rsidRPr="008C1B07">
              <w:rPr>
                <w:rFonts w:cs="Calibri"/>
                <w:sz w:val="20"/>
                <w:szCs w:val="20"/>
              </w:rPr>
              <w:t>column.  Upon completion of all questions, the cumulative scores in the “Score” column</w:t>
            </w:r>
            <w:r w:rsidR="00C300F5" w:rsidRPr="008C1B07">
              <w:rPr>
                <w:rFonts w:cs="Calibri"/>
                <w:sz w:val="20"/>
                <w:szCs w:val="20"/>
              </w:rPr>
              <w:t xml:space="preserve"> should be totalled</w:t>
            </w:r>
            <w:r w:rsidRPr="008C1B07">
              <w:rPr>
                <w:rFonts w:cs="Calibri"/>
                <w:sz w:val="20"/>
                <w:szCs w:val="20"/>
              </w:rPr>
              <w:t>.  The larger the number of people who complete the scorecard, the more representative and accurate the sample will become.  In the case of completion of scorecards by multip</w:t>
            </w:r>
            <w:r w:rsidR="00763BA4" w:rsidRPr="008C1B07">
              <w:rPr>
                <w:rFonts w:cs="Calibri"/>
                <w:sz w:val="20"/>
                <w:szCs w:val="20"/>
              </w:rPr>
              <w:t xml:space="preserve">le people, an average score </w:t>
            </w:r>
            <w:r w:rsidRPr="008C1B07">
              <w:rPr>
                <w:rFonts w:cs="Calibri"/>
                <w:sz w:val="20"/>
                <w:szCs w:val="20"/>
              </w:rPr>
              <w:t>can be obtained.</w:t>
            </w:r>
          </w:p>
          <w:p w14:paraId="7312D806" w14:textId="77777777" w:rsidR="000B22C0" w:rsidRPr="008C1B07" w:rsidRDefault="000B22C0" w:rsidP="0012331A">
            <w:pPr>
              <w:spacing w:after="0" w:line="240" w:lineRule="auto"/>
              <w:rPr>
                <w:rFonts w:cs="Calibri"/>
                <w:sz w:val="12"/>
                <w:szCs w:val="12"/>
              </w:rPr>
            </w:pPr>
          </w:p>
          <w:p w14:paraId="34F66607" w14:textId="77777777" w:rsidR="000B22C0" w:rsidRPr="008C1B07" w:rsidRDefault="004E5A43" w:rsidP="000A41A5">
            <w:pPr>
              <w:spacing w:after="0" w:line="240" w:lineRule="auto"/>
              <w:rPr>
                <w:rFonts w:cs="Calibri"/>
                <w:sz w:val="20"/>
                <w:szCs w:val="20"/>
              </w:rPr>
            </w:pPr>
            <w:r w:rsidRPr="008C1B07">
              <w:rPr>
                <w:rFonts w:cs="Calibri"/>
                <w:sz w:val="20"/>
                <w:szCs w:val="20"/>
              </w:rPr>
              <w:t xml:space="preserve">Some countries may have one public sector </w:t>
            </w:r>
            <w:r w:rsidR="000A7D5F" w:rsidRPr="008C1B07">
              <w:rPr>
                <w:rFonts w:cs="Calibri"/>
                <w:sz w:val="20"/>
                <w:szCs w:val="20"/>
              </w:rPr>
              <w:t>project owner</w:t>
            </w:r>
            <w:r w:rsidRPr="008C1B07">
              <w:rPr>
                <w:rFonts w:cs="Calibri"/>
                <w:sz w:val="20"/>
                <w:szCs w:val="20"/>
              </w:rPr>
              <w:t xml:space="preserve"> which manages all public sector construction projects in that country.   However, most countries will have different public sector </w:t>
            </w:r>
            <w:r w:rsidR="000A7D5F" w:rsidRPr="008C1B07">
              <w:rPr>
                <w:rFonts w:cs="Calibri"/>
                <w:sz w:val="20"/>
                <w:szCs w:val="20"/>
              </w:rPr>
              <w:t>project owner</w:t>
            </w:r>
            <w:r w:rsidRPr="008C1B07">
              <w:rPr>
                <w:rFonts w:cs="Calibri"/>
                <w:sz w:val="20"/>
                <w:szCs w:val="20"/>
              </w:rPr>
              <w:t xml:space="preserve">s which are responsible for different sectors (e.g. electricity, water, roads) or different regions.  </w:t>
            </w:r>
            <w:r w:rsidR="00763BA4" w:rsidRPr="008C1B07">
              <w:rPr>
                <w:rFonts w:cs="Calibri"/>
                <w:sz w:val="20"/>
                <w:szCs w:val="20"/>
              </w:rPr>
              <w:t xml:space="preserve">Sections A to D apply mainly to the operations of a specific public sector </w:t>
            </w:r>
            <w:r w:rsidR="000A7D5F" w:rsidRPr="008C1B07">
              <w:rPr>
                <w:rFonts w:cs="Calibri"/>
                <w:sz w:val="20"/>
                <w:szCs w:val="20"/>
              </w:rPr>
              <w:t>project owner</w:t>
            </w:r>
            <w:r w:rsidR="00763BA4" w:rsidRPr="008C1B07">
              <w:rPr>
                <w:rFonts w:cs="Calibri"/>
                <w:sz w:val="20"/>
                <w:szCs w:val="20"/>
              </w:rPr>
              <w:t xml:space="preserve"> (i.e. tender and project management controls).  Sections E to I apply mainly to the overall country environment in which the project takes place (i.e. consent</w:t>
            </w:r>
            <w:r w:rsidRPr="008C1B07">
              <w:rPr>
                <w:rFonts w:cs="Calibri"/>
                <w:sz w:val="20"/>
                <w:szCs w:val="20"/>
              </w:rPr>
              <w:t>s</w:t>
            </w:r>
            <w:r w:rsidR="00763BA4" w:rsidRPr="008C1B07">
              <w:rPr>
                <w:rFonts w:cs="Calibri"/>
                <w:sz w:val="20"/>
                <w:szCs w:val="20"/>
              </w:rPr>
              <w:t xml:space="preserve"> and permits, rule of law, press freedom).  </w:t>
            </w:r>
            <w:r w:rsidR="000B22C0" w:rsidRPr="008C1B07">
              <w:rPr>
                <w:rFonts w:cs="Calibri"/>
                <w:sz w:val="20"/>
                <w:szCs w:val="20"/>
              </w:rPr>
              <w:t xml:space="preserve">If there is a wide discrepancy in performance between different public sector </w:t>
            </w:r>
            <w:r w:rsidR="000A7D5F" w:rsidRPr="008C1B07">
              <w:rPr>
                <w:rFonts w:cs="Calibri"/>
                <w:sz w:val="20"/>
                <w:szCs w:val="20"/>
              </w:rPr>
              <w:t>project owner</w:t>
            </w:r>
            <w:r w:rsidR="000B22C0" w:rsidRPr="008C1B07">
              <w:rPr>
                <w:rFonts w:cs="Calibri"/>
                <w:sz w:val="20"/>
                <w:szCs w:val="20"/>
              </w:rPr>
              <w:t xml:space="preserve">s in the same country (e.g. if one </w:t>
            </w:r>
            <w:r w:rsidR="000A7D5F" w:rsidRPr="008C1B07">
              <w:rPr>
                <w:rFonts w:cs="Calibri"/>
                <w:sz w:val="20"/>
                <w:szCs w:val="20"/>
              </w:rPr>
              <w:t>project owner</w:t>
            </w:r>
            <w:r w:rsidR="000B22C0" w:rsidRPr="008C1B07">
              <w:rPr>
                <w:rFonts w:cs="Calibri"/>
                <w:sz w:val="20"/>
                <w:szCs w:val="20"/>
              </w:rPr>
              <w:t xml:space="preserve"> is considered to have good anti-corruption procedures, and another is considered to have poor procedures), then a separate assessment should be done for each </w:t>
            </w:r>
            <w:r w:rsidR="000A7D5F" w:rsidRPr="008C1B07">
              <w:rPr>
                <w:rFonts w:cs="Calibri"/>
                <w:sz w:val="20"/>
                <w:szCs w:val="20"/>
              </w:rPr>
              <w:t>project owner</w:t>
            </w:r>
            <w:r w:rsidR="00763BA4" w:rsidRPr="008C1B07">
              <w:rPr>
                <w:rFonts w:cs="Calibri"/>
                <w:sz w:val="20"/>
                <w:szCs w:val="20"/>
              </w:rPr>
              <w:t xml:space="preserve">.  If a separate assessment is done for each </w:t>
            </w:r>
            <w:r w:rsidR="000A7D5F" w:rsidRPr="008C1B07">
              <w:rPr>
                <w:rFonts w:cs="Calibri"/>
                <w:sz w:val="20"/>
                <w:szCs w:val="20"/>
              </w:rPr>
              <w:t>project owner</w:t>
            </w:r>
            <w:r w:rsidR="00763BA4" w:rsidRPr="008C1B07">
              <w:rPr>
                <w:rFonts w:cs="Calibri"/>
                <w:sz w:val="20"/>
                <w:szCs w:val="20"/>
              </w:rPr>
              <w:t xml:space="preserve">, it is likely that sections A to D (the </w:t>
            </w:r>
            <w:r w:rsidR="000A7D5F" w:rsidRPr="008C1B07">
              <w:rPr>
                <w:rFonts w:cs="Calibri"/>
                <w:sz w:val="20"/>
                <w:szCs w:val="20"/>
              </w:rPr>
              <w:t>project owner</w:t>
            </w:r>
            <w:r w:rsidR="00763BA4" w:rsidRPr="008C1B07">
              <w:rPr>
                <w:rFonts w:cs="Calibri"/>
                <w:sz w:val="20"/>
                <w:szCs w:val="20"/>
              </w:rPr>
              <w:t xml:space="preserve"> specific sections) will differ between </w:t>
            </w:r>
            <w:r w:rsidR="000A7D5F" w:rsidRPr="008C1B07">
              <w:rPr>
                <w:rFonts w:cs="Calibri"/>
                <w:sz w:val="20"/>
                <w:szCs w:val="20"/>
              </w:rPr>
              <w:t>project owner</w:t>
            </w:r>
            <w:r w:rsidR="00763BA4" w:rsidRPr="008C1B07">
              <w:rPr>
                <w:rFonts w:cs="Calibri"/>
                <w:sz w:val="20"/>
                <w:szCs w:val="20"/>
              </w:rPr>
              <w:t>s, but that sections E to I (the g</w:t>
            </w:r>
            <w:r w:rsidRPr="008C1B07">
              <w:rPr>
                <w:rFonts w:cs="Calibri"/>
                <w:sz w:val="20"/>
                <w:szCs w:val="20"/>
              </w:rPr>
              <w:t>eneral environment sections) will be</w:t>
            </w:r>
            <w:r w:rsidR="00763BA4" w:rsidRPr="008C1B07">
              <w:rPr>
                <w:rFonts w:cs="Calibri"/>
                <w:sz w:val="20"/>
                <w:szCs w:val="20"/>
              </w:rPr>
              <w:t xml:space="preserve"> likely to be the same, as the general environment is likely to apply to all projects, regardless of which public sector </w:t>
            </w:r>
            <w:r w:rsidR="000A7D5F" w:rsidRPr="008C1B07">
              <w:rPr>
                <w:rFonts w:cs="Calibri"/>
                <w:sz w:val="20"/>
                <w:szCs w:val="20"/>
              </w:rPr>
              <w:t>project owner</w:t>
            </w:r>
            <w:r w:rsidR="00763BA4" w:rsidRPr="008C1B07">
              <w:rPr>
                <w:rFonts w:cs="Calibri"/>
                <w:sz w:val="20"/>
                <w:szCs w:val="20"/>
              </w:rPr>
              <w:t xml:space="preserve"> is implementing them</w:t>
            </w:r>
            <w:r w:rsidR="006C468E" w:rsidRPr="008C1B07">
              <w:rPr>
                <w:rFonts w:cs="Calibri"/>
                <w:sz w:val="20"/>
                <w:szCs w:val="20"/>
              </w:rPr>
              <w:t>.</w:t>
            </w:r>
          </w:p>
          <w:p w14:paraId="6BB4DA28" w14:textId="77777777" w:rsidR="000B22C0" w:rsidRPr="008C1B07" w:rsidRDefault="000B22C0" w:rsidP="0012331A">
            <w:pPr>
              <w:spacing w:after="0" w:line="240" w:lineRule="auto"/>
              <w:rPr>
                <w:rFonts w:cs="Calibri"/>
                <w:sz w:val="12"/>
                <w:szCs w:val="12"/>
              </w:rPr>
            </w:pPr>
          </w:p>
          <w:p w14:paraId="1422128A" w14:textId="5C575A63" w:rsidR="000B22C0" w:rsidRPr="008C1B07" w:rsidRDefault="000B22C0" w:rsidP="0012331A">
            <w:pPr>
              <w:spacing w:after="0" w:line="240" w:lineRule="auto"/>
              <w:rPr>
                <w:rFonts w:cs="Calibri"/>
                <w:b/>
                <w:sz w:val="20"/>
                <w:szCs w:val="20"/>
              </w:rPr>
            </w:pPr>
            <w:r w:rsidRPr="008C1B07">
              <w:rPr>
                <w:rFonts w:cs="Calibri"/>
                <w:b/>
                <w:sz w:val="20"/>
                <w:szCs w:val="20"/>
                <w:u w:val="single"/>
              </w:rPr>
              <w:t>OUTCOME:</w:t>
            </w:r>
            <w:r w:rsidRPr="008C1B07">
              <w:rPr>
                <w:rFonts w:cs="Calibri"/>
                <w:b/>
                <w:sz w:val="20"/>
                <w:szCs w:val="20"/>
              </w:rPr>
              <w:t xml:space="preserve">  </w:t>
            </w:r>
            <w:r w:rsidRPr="008C1B07">
              <w:rPr>
                <w:rFonts w:cs="Calibri"/>
                <w:sz w:val="20"/>
                <w:szCs w:val="20"/>
              </w:rPr>
              <w:t xml:space="preserve">The </w:t>
            </w:r>
            <w:r w:rsidR="00181753">
              <w:rPr>
                <w:rFonts w:cs="Calibri"/>
                <w:sz w:val="20"/>
                <w:szCs w:val="20"/>
              </w:rPr>
              <w:t xml:space="preserve">maximum </w:t>
            </w:r>
            <w:r w:rsidRPr="008C1B07">
              <w:rPr>
                <w:rFonts w:cs="Calibri"/>
                <w:sz w:val="20"/>
                <w:szCs w:val="20"/>
              </w:rPr>
              <w:t xml:space="preserve">total </w:t>
            </w:r>
            <w:r w:rsidR="00181753">
              <w:rPr>
                <w:rFonts w:cs="Calibri"/>
                <w:sz w:val="20"/>
                <w:szCs w:val="20"/>
              </w:rPr>
              <w:t>score</w:t>
            </w:r>
            <w:r w:rsidRPr="008C1B07">
              <w:rPr>
                <w:rFonts w:cs="Calibri"/>
                <w:sz w:val="20"/>
                <w:szCs w:val="20"/>
              </w:rPr>
              <w:t xml:space="preserve"> available </w:t>
            </w:r>
            <w:r w:rsidR="00181753">
              <w:rPr>
                <w:rFonts w:cs="Calibri"/>
                <w:sz w:val="20"/>
                <w:szCs w:val="20"/>
              </w:rPr>
              <w:t>is</w:t>
            </w:r>
            <w:r w:rsidRPr="008C1B07">
              <w:rPr>
                <w:rFonts w:cs="Calibri"/>
                <w:sz w:val="20"/>
                <w:szCs w:val="20"/>
              </w:rPr>
              <w:t xml:space="preserve"> </w:t>
            </w:r>
            <w:r w:rsidR="004540DA" w:rsidRPr="008C1B07">
              <w:rPr>
                <w:rFonts w:cs="Calibri"/>
                <w:b/>
                <w:sz w:val="20"/>
                <w:szCs w:val="20"/>
              </w:rPr>
              <w:t>5</w:t>
            </w:r>
            <w:r w:rsidR="00181753">
              <w:rPr>
                <w:rFonts w:cs="Calibri"/>
                <w:b/>
                <w:sz w:val="20"/>
                <w:szCs w:val="20"/>
              </w:rPr>
              <w:t>10</w:t>
            </w:r>
            <w:r w:rsidRPr="008C1B07">
              <w:rPr>
                <w:rFonts w:cs="Calibri"/>
                <w:sz w:val="20"/>
                <w:szCs w:val="20"/>
              </w:rPr>
              <w:t>.  The higher the score, the better the country’s performance in preventing corruption in the construction sector.</w:t>
            </w:r>
          </w:p>
          <w:p w14:paraId="7A2E0215" w14:textId="77777777" w:rsidR="000B22C0" w:rsidRPr="005762F5" w:rsidRDefault="000B22C0" w:rsidP="0012331A">
            <w:pPr>
              <w:spacing w:after="0" w:line="240" w:lineRule="auto"/>
              <w:rPr>
                <w:rFonts w:cs="Calibri"/>
                <w:sz w:val="10"/>
                <w:szCs w:val="10"/>
              </w:rPr>
            </w:pPr>
            <w:r w:rsidRPr="005762F5">
              <w:rPr>
                <w:rFonts w:cs="Calibri"/>
                <w:sz w:val="18"/>
                <w:szCs w:val="18"/>
              </w:rPr>
              <w:t xml:space="preserve">  </w:t>
            </w:r>
          </w:p>
        </w:tc>
      </w:tr>
    </w:tbl>
    <w:p w14:paraId="782C7237" w14:textId="61C73B0B" w:rsidR="000B22C0" w:rsidRPr="005762F5" w:rsidRDefault="000B22C0" w:rsidP="00594BA9">
      <w:pPr>
        <w:spacing w:after="0" w:line="240" w:lineRule="auto"/>
        <w:jc w:val="center"/>
        <w:rPr>
          <w:rFonts w:cs="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2"/>
        <w:gridCol w:w="1247"/>
        <w:gridCol w:w="1247"/>
        <w:gridCol w:w="1247"/>
        <w:gridCol w:w="1247"/>
        <w:gridCol w:w="1247"/>
        <w:gridCol w:w="851"/>
      </w:tblGrid>
      <w:tr w:rsidR="0027403A" w:rsidRPr="005762F5" w14:paraId="4617A963" w14:textId="77777777" w:rsidTr="004F1CDF">
        <w:tc>
          <w:tcPr>
            <w:tcW w:w="8472" w:type="dxa"/>
            <w:tcBorders>
              <w:bottom w:val="single" w:sz="4" w:space="0" w:color="auto"/>
            </w:tcBorders>
            <w:shd w:val="clear" w:color="auto" w:fill="D3DEED"/>
          </w:tcPr>
          <w:p w14:paraId="5C26A389" w14:textId="004D9A13" w:rsidR="000B22C0" w:rsidRPr="004A12EC" w:rsidRDefault="00245291" w:rsidP="004A12EC">
            <w:pPr>
              <w:spacing w:before="120" w:after="120" w:line="240" w:lineRule="auto"/>
              <w:rPr>
                <w:rFonts w:cs="Calibri"/>
                <w:b/>
              </w:rPr>
            </w:pPr>
            <w:r w:rsidRPr="004A12EC">
              <w:rPr>
                <w:rFonts w:cs="Calibri"/>
                <w:b/>
              </w:rPr>
              <w:t>A.  ADVERSE  INFLUENCE</w:t>
            </w:r>
          </w:p>
        </w:tc>
        <w:tc>
          <w:tcPr>
            <w:tcW w:w="1247" w:type="dxa"/>
            <w:tcBorders>
              <w:bottom w:val="single" w:sz="4" w:space="0" w:color="auto"/>
            </w:tcBorders>
            <w:shd w:val="clear" w:color="auto" w:fill="D3DEED"/>
          </w:tcPr>
          <w:p w14:paraId="515CACD7" w14:textId="77777777" w:rsidR="000B22C0" w:rsidRPr="005762F5" w:rsidRDefault="000B22C0" w:rsidP="00594BA9">
            <w:pPr>
              <w:spacing w:after="0" w:line="240" w:lineRule="auto"/>
              <w:rPr>
                <w:rFonts w:cs="Calibri"/>
                <w:sz w:val="20"/>
                <w:szCs w:val="20"/>
              </w:rPr>
            </w:pPr>
          </w:p>
        </w:tc>
        <w:tc>
          <w:tcPr>
            <w:tcW w:w="1247" w:type="dxa"/>
            <w:tcBorders>
              <w:bottom w:val="single" w:sz="4" w:space="0" w:color="auto"/>
            </w:tcBorders>
            <w:shd w:val="clear" w:color="auto" w:fill="D3DEED"/>
          </w:tcPr>
          <w:p w14:paraId="6B5F876C" w14:textId="77777777" w:rsidR="000B22C0" w:rsidRPr="005762F5" w:rsidRDefault="000B22C0" w:rsidP="00594BA9">
            <w:pPr>
              <w:spacing w:after="0" w:line="240" w:lineRule="auto"/>
              <w:rPr>
                <w:rFonts w:cs="Calibri"/>
                <w:sz w:val="20"/>
                <w:szCs w:val="20"/>
              </w:rPr>
            </w:pPr>
          </w:p>
        </w:tc>
        <w:tc>
          <w:tcPr>
            <w:tcW w:w="1247" w:type="dxa"/>
            <w:tcBorders>
              <w:bottom w:val="single" w:sz="4" w:space="0" w:color="auto"/>
            </w:tcBorders>
            <w:shd w:val="clear" w:color="auto" w:fill="D3DEED"/>
          </w:tcPr>
          <w:p w14:paraId="4ADB39D6" w14:textId="77777777" w:rsidR="000B22C0" w:rsidRPr="005762F5" w:rsidRDefault="000B22C0" w:rsidP="00594BA9">
            <w:pPr>
              <w:spacing w:after="0" w:line="240" w:lineRule="auto"/>
              <w:rPr>
                <w:rFonts w:cs="Calibri"/>
                <w:sz w:val="20"/>
                <w:szCs w:val="20"/>
              </w:rPr>
            </w:pPr>
          </w:p>
        </w:tc>
        <w:tc>
          <w:tcPr>
            <w:tcW w:w="1247" w:type="dxa"/>
            <w:tcBorders>
              <w:bottom w:val="single" w:sz="4" w:space="0" w:color="auto"/>
            </w:tcBorders>
            <w:shd w:val="clear" w:color="auto" w:fill="D3DEED"/>
          </w:tcPr>
          <w:p w14:paraId="5746AD78" w14:textId="77777777" w:rsidR="000B22C0" w:rsidRPr="005762F5" w:rsidRDefault="000B22C0" w:rsidP="00594BA9">
            <w:pPr>
              <w:spacing w:after="0" w:line="240" w:lineRule="auto"/>
              <w:rPr>
                <w:rFonts w:cs="Calibri"/>
                <w:sz w:val="20"/>
                <w:szCs w:val="20"/>
              </w:rPr>
            </w:pPr>
          </w:p>
        </w:tc>
        <w:tc>
          <w:tcPr>
            <w:tcW w:w="1247" w:type="dxa"/>
            <w:tcBorders>
              <w:bottom w:val="single" w:sz="4" w:space="0" w:color="auto"/>
            </w:tcBorders>
            <w:shd w:val="clear" w:color="auto" w:fill="D3DEED"/>
          </w:tcPr>
          <w:p w14:paraId="4D79AF8E" w14:textId="77777777" w:rsidR="000B22C0" w:rsidRPr="005762F5" w:rsidRDefault="000B22C0" w:rsidP="00594BA9">
            <w:pPr>
              <w:spacing w:after="0" w:line="240" w:lineRule="auto"/>
              <w:rPr>
                <w:rFonts w:cs="Calibri"/>
                <w:sz w:val="20"/>
                <w:szCs w:val="20"/>
              </w:rPr>
            </w:pPr>
          </w:p>
        </w:tc>
        <w:tc>
          <w:tcPr>
            <w:tcW w:w="851" w:type="dxa"/>
            <w:tcBorders>
              <w:bottom w:val="single" w:sz="4" w:space="0" w:color="auto"/>
            </w:tcBorders>
            <w:shd w:val="clear" w:color="auto" w:fill="D3DEED"/>
          </w:tcPr>
          <w:p w14:paraId="5050C80E" w14:textId="2CD196FB" w:rsidR="000B22C0" w:rsidRPr="00245291" w:rsidRDefault="000B22C0" w:rsidP="00245291">
            <w:pPr>
              <w:spacing w:before="120" w:after="0" w:line="240" w:lineRule="auto"/>
              <w:rPr>
                <w:rFonts w:cs="Calibri"/>
                <w:b/>
                <w:sz w:val="20"/>
                <w:szCs w:val="20"/>
              </w:rPr>
            </w:pPr>
          </w:p>
        </w:tc>
      </w:tr>
      <w:tr w:rsidR="0027403A" w:rsidRPr="005762F5" w14:paraId="11898CD7" w14:textId="77777777" w:rsidTr="004F1CDF">
        <w:tc>
          <w:tcPr>
            <w:tcW w:w="8472" w:type="dxa"/>
            <w:shd w:val="clear" w:color="auto" w:fill="EAEFF6"/>
          </w:tcPr>
          <w:p w14:paraId="64518366" w14:textId="2FB5947F" w:rsidR="000B22C0" w:rsidRPr="00245291" w:rsidRDefault="000B22C0" w:rsidP="00004982">
            <w:pPr>
              <w:spacing w:before="120" w:after="120" w:line="240" w:lineRule="auto"/>
              <w:rPr>
                <w:rFonts w:cs="Calibri"/>
                <w:sz w:val="20"/>
                <w:szCs w:val="20"/>
              </w:rPr>
            </w:pPr>
            <w:r w:rsidRPr="00245291">
              <w:rPr>
                <w:rFonts w:cs="Calibri"/>
                <w:sz w:val="20"/>
                <w:szCs w:val="20"/>
              </w:rPr>
              <w:t xml:space="preserve">This section is designed to measure the perceived extent of adverse influence on the selection, design, award and execution of public sector construction projects.  “Adverse influence” means influence which is intended to benefit a minister, politician, public official, political party, or a favoured bidder rather than the public. </w:t>
            </w:r>
            <w:r w:rsidR="000B5765" w:rsidRPr="00245291">
              <w:rPr>
                <w:rFonts w:cs="Calibri"/>
                <w:sz w:val="20"/>
                <w:szCs w:val="20"/>
              </w:rPr>
              <w:t xml:space="preserve"> This adverse influence may be exercised</w:t>
            </w:r>
            <w:r w:rsidR="0087425D" w:rsidRPr="00245291">
              <w:rPr>
                <w:rFonts w:cs="Calibri"/>
                <w:sz w:val="20"/>
                <w:szCs w:val="20"/>
              </w:rPr>
              <w:t>, for example,</w:t>
            </w:r>
            <w:r w:rsidR="000B5765" w:rsidRPr="00245291">
              <w:rPr>
                <w:rFonts w:cs="Calibri"/>
                <w:sz w:val="20"/>
                <w:szCs w:val="20"/>
              </w:rPr>
              <w:t xml:space="preserve"> as a result of </w:t>
            </w:r>
            <w:r w:rsidR="0087425D" w:rsidRPr="00245291">
              <w:rPr>
                <w:rFonts w:cs="Calibri"/>
                <w:sz w:val="20"/>
                <w:szCs w:val="20"/>
              </w:rPr>
              <w:t>the payment of a bribe</w:t>
            </w:r>
            <w:r w:rsidR="000B5765" w:rsidRPr="00245291">
              <w:rPr>
                <w:rFonts w:cs="Calibri"/>
                <w:sz w:val="20"/>
                <w:szCs w:val="20"/>
              </w:rPr>
              <w:t>, or in order to extort a bribe, or in connection with a vested interest.</w:t>
            </w:r>
          </w:p>
        </w:tc>
        <w:tc>
          <w:tcPr>
            <w:tcW w:w="1247" w:type="dxa"/>
            <w:shd w:val="clear" w:color="auto" w:fill="EAEFF6"/>
          </w:tcPr>
          <w:p w14:paraId="262ADF5C" w14:textId="77777777" w:rsidR="000B22C0" w:rsidRPr="00245291" w:rsidRDefault="000B22C0" w:rsidP="00594BA9">
            <w:pPr>
              <w:spacing w:after="0" w:line="240" w:lineRule="auto"/>
              <w:rPr>
                <w:rFonts w:cs="Calibri"/>
                <w:sz w:val="20"/>
                <w:szCs w:val="20"/>
              </w:rPr>
            </w:pPr>
          </w:p>
        </w:tc>
        <w:tc>
          <w:tcPr>
            <w:tcW w:w="1247" w:type="dxa"/>
            <w:shd w:val="clear" w:color="auto" w:fill="EAEFF6"/>
          </w:tcPr>
          <w:p w14:paraId="55C79733" w14:textId="77777777" w:rsidR="000B22C0" w:rsidRPr="00245291" w:rsidRDefault="000B22C0" w:rsidP="00594BA9">
            <w:pPr>
              <w:spacing w:after="0" w:line="240" w:lineRule="auto"/>
              <w:rPr>
                <w:rFonts w:cs="Calibri"/>
                <w:sz w:val="20"/>
                <w:szCs w:val="20"/>
              </w:rPr>
            </w:pPr>
          </w:p>
        </w:tc>
        <w:tc>
          <w:tcPr>
            <w:tcW w:w="1247" w:type="dxa"/>
            <w:shd w:val="clear" w:color="auto" w:fill="EAEFF6"/>
          </w:tcPr>
          <w:p w14:paraId="65006401" w14:textId="77777777" w:rsidR="000B22C0" w:rsidRPr="00245291" w:rsidRDefault="000B22C0" w:rsidP="00594BA9">
            <w:pPr>
              <w:spacing w:after="0" w:line="240" w:lineRule="auto"/>
              <w:rPr>
                <w:rFonts w:cs="Calibri"/>
                <w:sz w:val="20"/>
                <w:szCs w:val="20"/>
              </w:rPr>
            </w:pPr>
          </w:p>
        </w:tc>
        <w:tc>
          <w:tcPr>
            <w:tcW w:w="1247" w:type="dxa"/>
            <w:shd w:val="clear" w:color="auto" w:fill="EAEFF6"/>
          </w:tcPr>
          <w:p w14:paraId="5B096A74" w14:textId="77777777" w:rsidR="000B22C0" w:rsidRPr="00245291" w:rsidRDefault="000B22C0" w:rsidP="00594BA9">
            <w:pPr>
              <w:spacing w:after="0" w:line="240" w:lineRule="auto"/>
              <w:rPr>
                <w:rFonts w:cs="Calibri"/>
                <w:sz w:val="20"/>
                <w:szCs w:val="20"/>
              </w:rPr>
            </w:pPr>
          </w:p>
        </w:tc>
        <w:tc>
          <w:tcPr>
            <w:tcW w:w="1247" w:type="dxa"/>
            <w:shd w:val="clear" w:color="auto" w:fill="EAEFF6"/>
          </w:tcPr>
          <w:p w14:paraId="1345DA28" w14:textId="77777777" w:rsidR="000B22C0" w:rsidRPr="00245291" w:rsidRDefault="000B22C0" w:rsidP="00594BA9">
            <w:pPr>
              <w:spacing w:after="0" w:line="240" w:lineRule="auto"/>
              <w:rPr>
                <w:rFonts w:cs="Calibri"/>
                <w:sz w:val="20"/>
                <w:szCs w:val="20"/>
              </w:rPr>
            </w:pPr>
          </w:p>
        </w:tc>
        <w:tc>
          <w:tcPr>
            <w:tcW w:w="851" w:type="dxa"/>
            <w:shd w:val="clear" w:color="auto" w:fill="EAEFF6"/>
            <w:vAlign w:val="bottom"/>
          </w:tcPr>
          <w:p w14:paraId="79CEE73A" w14:textId="562D8EF1" w:rsidR="000B22C0" w:rsidRPr="00245291" w:rsidRDefault="004F1CDF" w:rsidP="004F1CDF">
            <w:pPr>
              <w:spacing w:after="120" w:line="240" w:lineRule="auto"/>
              <w:rPr>
                <w:rFonts w:cs="Calibri"/>
                <w:sz w:val="20"/>
                <w:szCs w:val="20"/>
              </w:rPr>
            </w:pPr>
            <w:r w:rsidRPr="00245291">
              <w:rPr>
                <w:rFonts w:cs="Calibri"/>
                <w:b/>
                <w:sz w:val="20"/>
                <w:szCs w:val="20"/>
              </w:rPr>
              <w:t>Score</w:t>
            </w:r>
          </w:p>
        </w:tc>
      </w:tr>
      <w:tr w:rsidR="0027403A" w:rsidRPr="005762F5" w14:paraId="1499C2EA" w14:textId="77777777" w:rsidTr="004F294D">
        <w:tc>
          <w:tcPr>
            <w:tcW w:w="8472" w:type="dxa"/>
          </w:tcPr>
          <w:p w14:paraId="64ECD5D1" w14:textId="77777777" w:rsidR="000B22C0" w:rsidRPr="00245291" w:rsidRDefault="000B22C0" w:rsidP="00594BA9">
            <w:pPr>
              <w:pStyle w:val="ListParagraph"/>
              <w:numPr>
                <w:ilvl w:val="0"/>
                <w:numId w:val="1"/>
              </w:numPr>
              <w:spacing w:after="0" w:line="240" w:lineRule="auto"/>
              <w:ind w:left="360"/>
              <w:rPr>
                <w:rFonts w:cs="Calibri"/>
                <w:b/>
                <w:sz w:val="20"/>
                <w:szCs w:val="20"/>
              </w:rPr>
            </w:pPr>
            <w:r w:rsidRPr="00245291">
              <w:rPr>
                <w:rFonts w:cs="Calibri"/>
                <w:b/>
                <w:sz w:val="20"/>
                <w:szCs w:val="20"/>
              </w:rPr>
              <w:t>Is there adverse influence in project selection?</w:t>
            </w:r>
          </w:p>
          <w:p w14:paraId="0C83D917" w14:textId="724FADEA" w:rsidR="000B22C0" w:rsidRPr="00245291" w:rsidRDefault="000B22C0" w:rsidP="00184612">
            <w:pPr>
              <w:pStyle w:val="ListParagraph"/>
              <w:spacing w:after="120" w:line="240" w:lineRule="auto"/>
              <w:ind w:left="357"/>
              <w:contextualSpacing w:val="0"/>
              <w:rPr>
                <w:rFonts w:cs="Calibri"/>
                <w:i/>
                <w:sz w:val="20"/>
                <w:szCs w:val="20"/>
              </w:rPr>
            </w:pPr>
            <w:r w:rsidRPr="00245291">
              <w:rPr>
                <w:rFonts w:cs="Calibri"/>
                <w:i/>
                <w:sz w:val="20"/>
                <w:szCs w:val="20"/>
              </w:rPr>
              <w:t>E.g. a minister, politician or public official requir</w:t>
            </w:r>
            <w:r w:rsidR="0087425D" w:rsidRPr="00245291">
              <w:rPr>
                <w:rFonts w:cs="Calibri"/>
                <w:i/>
                <w:sz w:val="20"/>
                <w:szCs w:val="20"/>
              </w:rPr>
              <w:t>es</w:t>
            </w:r>
            <w:r w:rsidR="00C300F5" w:rsidRPr="00245291">
              <w:rPr>
                <w:rFonts w:cs="Calibri"/>
                <w:i/>
                <w:sz w:val="20"/>
                <w:szCs w:val="20"/>
              </w:rPr>
              <w:t xml:space="preserve"> or supports the building </w:t>
            </w:r>
            <w:r w:rsidR="006E64EF" w:rsidRPr="00245291">
              <w:rPr>
                <w:rFonts w:cs="Calibri"/>
                <w:i/>
                <w:sz w:val="20"/>
                <w:szCs w:val="20"/>
              </w:rPr>
              <w:t>of a</w:t>
            </w:r>
            <w:r w:rsidRPr="00245291">
              <w:rPr>
                <w:rFonts w:cs="Calibri"/>
                <w:i/>
                <w:sz w:val="20"/>
                <w:szCs w:val="20"/>
              </w:rPr>
              <w:t xml:space="preserve"> project </w:t>
            </w:r>
            <w:r w:rsidR="00C300F5" w:rsidRPr="00245291">
              <w:rPr>
                <w:rFonts w:cs="Calibri"/>
                <w:i/>
                <w:sz w:val="20"/>
                <w:szCs w:val="20"/>
              </w:rPr>
              <w:t>or</w:t>
            </w:r>
            <w:r w:rsidRPr="00245291">
              <w:rPr>
                <w:rFonts w:cs="Calibri"/>
                <w:i/>
                <w:sz w:val="20"/>
                <w:szCs w:val="20"/>
              </w:rPr>
              <w:t xml:space="preserve"> a type of project, </w:t>
            </w:r>
            <w:r w:rsidR="0087425D" w:rsidRPr="00245291">
              <w:rPr>
                <w:rFonts w:cs="Calibri"/>
                <w:i/>
                <w:sz w:val="20"/>
                <w:szCs w:val="20"/>
              </w:rPr>
              <w:t>which appears primarily</w:t>
            </w:r>
            <w:r w:rsidR="000B5765" w:rsidRPr="00245291">
              <w:rPr>
                <w:rFonts w:cs="Calibri"/>
                <w:i/>
                <w:sz w:val="20"/>
                <w:szCs w:val="20"/>
              </w:rPr>
              <w:t xml:space="preserve"> </w:t>
            </w:r>
            <w:r w:rsidR="00C300F5" w:rsidRPr="00245291">
              <w:rPr>
                <w:rFonts w:cs="Calibri"/>
                <w:i/>
                <w:sz w:val="20"/>
                <w:szCs w:val="20"/>
              </w:rPr>
              <w:t>to favour</w:t>
            </w:r>
            <w:r w:rsidRPr="00245291">
              <w:rPr>
                <w:rFonts w:cs="Calibri"/>
                <w:i/>
                <w:sz w:val="20"/>
                <w:szCs w:val="20"/>
              </w:rPr>
              <w:t xml:space="preserve"> him/her or his/her associates, rather than the</w:t>
            </w:r>
            <w:r w:rsidR="00496BC5" w:rsidRPr="00245291">
              <w:rPr>
                <w:rFonts w:cs="Calibri"/>
                <w:i/>
                <w:sz w:val="20"/>
                <w:szCs w:val="20"/>
              </w:rPr>
              <w:t xml:space="preserve"> </w:t>
            </w:r>
            <w:r w:rsidR="006E64EF" w:rsidRPr="00245291">
              <w:rPr>
                <w:rFonts w:cs="Calibri"/>
                <w:i/>
                <w:sz w:val="20"/>
                <w:szCs w:val="20"/>
              </w:rPr>
              <w:t>public interest</w:t>
            </w:r>
            <w:r w:rsidRPr="00245291">
              <w:rPr>
                <w:rFonts w:cs="Calibri"/>
                <w:i/>
                <w:sz w:val="20"/>
                <w:szCs w:val="20"/>
              </w:rPr>
              <w:t>.</w:t>
            </w:r>
          </w:p>
        </w:tc>
        <w:tc>
          <w:tcPr>
            <w:tcW w:w="1247" w:type="dxa"/>
            <w:shd w:val="clear" w:color="auto" w:fill="00D661"/>
          </w:tcPr>
          <w:p w14:paraId="392C101D" w14:textId="564F2D91" w:rsidR="000B22C0" w:rsidRPr="00245291" w:rsidRDefault="00DF7948" w:rsidP="00594BA9">
            <w:pPr>
              <w:spacing w:after="0" w:line="240" w:lineRule="auto"/>
              <w:rPr>
                <w:rFonts w:cs="Calibri"/>
                <w:sz w:val="18"/>
                <w:szCs w:val="18"/>
              </w:rPr>
            </w:pPr>
            <w:r w:rsidRPr="00245291">
              <w:rPr>
                <w:rFonts w:cs="Calibri"/>
                <w:sz w:val="18"/>
                <w:szCs w:val="18"/>
              </w:rPr>
              <w:t>10</w:t>
            </w:r>
            <w:r w:rsidR="000B22C0" w:rsidRPr="00245291">
              <w:rPr>
                <w:rFonts w:cs="Calibri"/>
                <w:sz w:val="18"/>
                <w:szCs w:val="18"/>
              </w:rPr>
              <w:t xml:space="preserve">  Very unlikely</w:t>
            </w:r>
          </w:p>
        </w:tc>
        <w:tc>
          <w:tcPr>
            <w:tcW w:w="1247" w:type="dxa"/>
            <w:shd w:val="clear" w:color="auto" w:fill="65FFAB"/>
          </w:tcPr>
          <w:p w14:paraId="6A72EA52" w14:textId="3693FB61" w:rsidR="000B22C0" w:rsidRPr="00245291" w:rsidRDefault="00DF7948" w:rsidP="00594BA9">
            <w:pPr>
              <w:spacing w:after="0" w:line="240" w:lineRule="auto"/>
              <w:rPr>
                <w:rFonts w:cs="Calibri"/>
                <w:sz w:val="18"/>
                <w:szCs w:val="18"/>
              </w:rPr>
            </w:pPr>
            <w:r w:rsidRPr="00245291">
              <w:rPr>
                <w:rFonts w:cs="Calibri"/>
                <w:sz w:val="18"/>
                <w:szCs w:val="18"/>
              </w:rPr>
              <w:t>7</w:t>
            </w:r>
            <w:r w:rsidR="000B22C0" w:rsidRPr="00245291">
              <w:rPr>
                <w:rFonts w:cs="Calibri"/>
                <w:sz w:val="18"/>
                <w:szCs w:val="18"/>
              </w:rPr>
              <w:t xml:space="preserve"> Unlikely</w:t>
            </w:r>
          </w:p>
        </w:tc>
        <w:tc>
          <w:tcPr>
            <w:tcW w:w="1247" w:type="dxa"/>
            <w:shd w:val="clear" w:color="auto" w:fill="FFFF00"/>
          </w:tcPr>
          <w:p w14:paraId="5594380F" w14:textId="661F7AB3" w:rsidR="000B22C0" w:rsidRPr="00245291" w:rsidRDefault="00DF7948" w:rsidP="00594BA9">
            <w:pPr>
              <w:spacing w:after="0" w:line="240" w:lineRule="auto"/>
              <w:rPr>
                <w:rFonts w:cs="Calibri"/>
                <w:sz w:val="18"/>
                <w:szCs w:val="18"/>
              </w:rPr>
            </w:pPr>
            <w:r w:rsidRPr="00245291">
              <w:rPr>
                <w:rFonts w:cs="Calibri"/>
                <w:sz w:val="18"/>
                <w:szCs w:val="18"/>
              </w:rPr>
              <w:t>5</w:t>
            </w:r>
            <w:r w:rsidR="000B22C0" w:rsidRPr="00245291">
              <w:rPr>
                <w:rFonts w:cs="Calibri"/>
                <w:sz w:val="18"/>
                <w:szCs w:val="18"/>
              </w:rPr>
              <w:t xml:space="preserve"> Sometimes happens</w:t>
            </w:r>
          </w:p>
        </w:tc>
        <w:tc>
          <w:tcPr>
            <w:tcW w:w="1247" w:type="dxa"/>
            <w:shd w:val="clear" w:color="auto" w:fill="FFC000"/>
          </w:tcPr>
          <w:p w14:paraId="32378359" w14:textId="60B30349" w:rsidR="000B22C0" w:rsidRPr="00245291" w:rsidRDefault="000B22C0" w:rsidP="00594BA9">
            <w:pPr>
              <w:spacing w:after="0" w:line="240" w:lineRule="auto"/>
              <w:rPr>
                <w:rFonts w:cs="Calibri"/>
                <w:sz w:val="18"/>
                <w:szCs w:val="18"/>
              </w:rPr>
            </w:pPr>
            <w:r w:rsidRPr="00245291">
              <w:rPr>
                <w:rFonts w:cs="Calibri"/>
                <w:sz w:val="18"/>
                <w:szCs w:val="18"/>
              </w:rPr>
              <w:t>2  Common</w:t>
            </w:r>
          </w:p>
        </w:tc>
        <w:tc>
          <w:tcPr>
            <w:tcW w:w="1247" w:type="dxa"/>
            <w:shd w:val="clear" w:color="auto" w:fill="FF1111"/>
          </w:tcPr>
          <w:p w14:paraId="16B6B664" w14:textId="4E91F4B1" w:rsidR="000B22C0" w:rsidRPr="00245291" w:rsidRDefault="000B22C0" w:rsidP="00594BA9">
            <w:pPr>
              <w:spacing w:after="0" w:line="240" w:lineRule="auto"/>
              <w:rPr>
                <w:rFonts w:cs="Calibri"/>
                <w:sz w:val="18"/>
                <w:szCs w:val="18"/>
              </w:rPr>
            </w:pPr>
            <w:r w:rsidRPr="00245291">
              <w:rPr>
                <w:rFonts w:cs="Calibri"/>
                <w:sz w:val="18"/>
                <w:szCs w:val="18"/>
              </w:rPr>
              <w:t>0  Very common</w:t>
            </w:r>
          </w:p>
        </w:tc>
        <w:tc>
          <w:tcPr>
            <w:tcW w:w="851" w:type="dxa"/>
            <w:shd w:val="clear" w:color="auto" w:fill="F9FBFD"/>
          </w:tcPr>
          <w:p w14:paraId="7A7FD19F" w14:textId="77777777" w:rsidR="000B22C0" w:rsidRPr="00245291" w:rsidRDefault="000B22C0" w:rsidP="00594BA9">
            <w:pPr>
              <w:spacing w:after="0" w:line="240" w:lineRule="auto"/>
              <w:rPr>
                <w:rFonts w:cs="Calibri"/>
                <w:sz w:val="20"/>
                <w:szCs w:val="20"/>
              </w:rPr>
            </w:pPr>
          </w:p>
        </w:tc>
      </w:tr>
      <w:tr w:rsidR="0027403A" w:rsidRPr="005762F5" w14:paraId="72DF25AB" w14:textId="77777777" w:rsidTr="004F294D">
        <w:tc>
          <w:tcPr>
            <w:tcW w:w="8472" w:type="dxa"/>
          </w:tcPr>
          <w:p w14:paraId="69D7521D" w14:textId="77777777" w:rsidR="000B22C0" w:rsidRPr="00245291" w:rsidRDefault="000B22C0" w:rsidP="00594BA9">
            <w:pPr>
              <w:pStyle w:val="ListParagraph"/>
              <w:numPr>
                <w:ilvl w:val="0"/>
                <w:numId w:val="1"/>
              </w:numPr>
              <w:spacing w:after="0" w:line="240" w:lineRule="auto"/>
              <w:ind w:left="360"/>
              <w:rPr>
                <w:rFonts w:cs="Calibri"/>
                <w:b/>
                <w:sz w:val="20"/>
                <w:szCs w:val="20"/>
              </w:rPr>
            </w:pPr>
            <w:r w:rsidRPr="00245291">
              <w:rPr>
                <w:rFonts w:cs="Calibri"/>
                <w:b/>
                <w:sz w:val="20"/>
                <w:szCs w:val="20"/>
              </w:rPr>
              <w:t>Is there adverse influence in the project planning/approval process?</w:t>
            </w:r>
          </w:p>
          <w:p w14:paraId="3F8A8796" w14:textId="6128F959" w:rsidR="000B22C0" w:rsidRPr="00184612" w:rsidRDefault="000B22C0" w:rsidP="00184612">
            <w:pPr>
              <w:pStyle w:val="ListParagraph"/>
              <w:spacing w:after="120" w:line="240" w:lineRule="auto"/>
              <w:ind w:left="357"/>
              <w:contextualSpacing w:val="0"/>
              <w:rPr>
                <w:rFonts w:cs="Calibri"/>
                <w:i/>
                <w:sz w:val="20"/>
                <w:szCs w:val="20"/>
              </w:rPr>
            </w:pPr>
            <w:r w:rsidRPr="00245291">
              <w:rPr>
                <w:rFonts w:cs="Calibri"/>
                <w:i/>
                <w:sz w:val="20"/>
                <w:szCs w:val="20"/>
              </w:rPr>
              <w:t>E.g. a minister, politician or public official prevent</w:t>
            </w:r>
            <w:r w:rsidR="0087425D" w:rsidRPr="00245291">
              <w:rPr>
                <w:rFonts w:cs="Calibri"/>
                <w:i/>
                <w:sz w:val="20"/>
                <w:szCs w:val="20"/>
              </w:rPr>
              <w:t>s</w:t>
            </w:r>
            <w:r w:rsidRPr="00245291">
              <w:rPr>
                <w:rFonts w:cs="Calibri"/>
                <w:i/>
                <w:sz w:val="20"/>
                <w:szCs w:val="20"/>
              </w:rPr>
              <w:t xml:space="preserve"> planning permission or project approval being given in circumstances where it should have been</w:t>
            </w:r>
            <w:r w:rsidR="00C300F5" w:rsidRPr="00245291">
              <w:rPr>
                <w:rFonts w:cs="Calibri"/>
                <w:i/>
                <w:sz w:val="20"/>
                <w:szCs w:val="20"/>
              </w:rPr>
              <w:t xml:space="preserve"> given</w:t>
            </w:r>
            <w:r w:rsidRPr="00245291">
              <w:rPr>
                <w:rFonts w:cs="Calibri"/>
                <w:i/>
                <w:sz w:val="20"/>
                <w:szCs w:val="20"/>
              </w:rPr>
              <w:t>, or requir</w:t>
            </w:r>
            <w:r w:rsidR="0087425D" w:rsidRPr="00245291">
              <w:rPr>
                <w:rFonts w:cs="Calibri"/>
                <w:i/>
                <w:sz w:val="20"/>
                <w:szCs w:val="20"/>
              </w:rPr>
              <w:t>es</w:t>
            </w:r>
            <w:r w:rsidRPr="00245291">
              <w:rPr>
                <w:rFonts w:cs="Calibri"/>
                <w:i/>
                <w:sz w:val="20"/>
                <w:szCs w:val="20"/>
              </w:rPr>
              <w:t xml:space="preserve"> planning permission or project approval to be given in circumstances where it should not have been</w:t>
            </w:r>
            <w:r w:rsidR="00C300F5" w:rsidRPr="00245291">
              <w:rPr>
                <w:rFonts w:cs="Calibri"/>
                <w:i/>
                <w:sz w:val="20"/>
                <w:szCs w:val="20"/>
              </w:rPr>
              <w:t xml:space="preserve"> given</w:t>
            </w:r>
            <w:r w:rsidRPr="00245291">
              <w:rPr>
                <w:rFonts w:cs="Calibri"/>
                <w:i/>
                <w:sz w:val="20"/>
                <w:szCs w:val="20"/>
              </w:rPr>
              <w:t>.</w:t>
            </w:r>
          </w:p>
        </w:tc>
        <w:tc>
          <w:tcPr>
            <w:tcW w:w="1247" w:type="dxa"/>
            <w:shd w:val="clear" w:color="auto" w:fill="00D661"/>
          </w:tcPr>
          <w:p w14:paraId="40806926" w14:textId="3B80950A" w:rsidR="000B22C0" w:rsidRPr="00245291" w:rsidRDefault="00AC4909" w:rsidP="00FC0F14">
            <w:pPr>
              <w:spacing w:after="0" w:line="240" w:lineRule="auto"/>
              <w:rPr>
                <w:rFonts w:cs="Calibri"/>
                <w:sz w:val="18"/>
                <w:szCs w:val="18"/>
              </w:rPr>
            </w:pPr>
            <w:r w:rsidRPr="00245291">
              <w:rPr>
                <w:rFonts w:cs="Calibri"/>
                <w:sz w:val="18"/>
                <w:szCs w:val="18"/>
              </w:rPr>
              <w:t>10</w:t>
            </w:r>
            <w:r w:rsidR="000B22C0" w:rsidRPr="00245291">
              <w:rPr>
                <w:rFonts w:cs="Calibri"/>
                <w:sz w:val="18"/>
                <w:szCs w:val="18"/>
              </w:rPr>
              <w:t xml:space="preserve">  Very unlikely</w:t>
            </w:r>
          </w:p>
        </w:tc>
        <w:tc>
          <w:tcPr>
            <w:tcW w:w="1247" w:type="dxa"/>
            <w:shd w:val="clear" w:color="auto" w:fill="65FFAB"/>
          </w:tcPr>
          <w:p w14:paraId="194EA09D" w14:textId="1EB25C03" w:rsidR="000B22C0" w:rsidRPr="00245291" w:rsidRDefault="00AC4909" w:rsidP="00FC0F14">
            <w:pPr>
              <w:spacing w:after="0" w:line="240" w:lineRule="auto"/>
              <w:rPr>
                <w:rFonts w:cs="Calibri"/>
                <w:sz w:val="18"/>
                <w:szCs w:val="18"/>
              </w:rPr>
            </w:pPr>
            <w:r w:rsidRPr="00245291">
              <w:rPr>
                <w:rFonts w:cs="Calibri"/>
                <w:sz w:val="18"/>
                <w:szCs w:val="18"/>
              </w:rPr>
              <w:t>7</w:t>
            </w:r>
            <w:r w:rsidR="000B22C0" w:rsidRPr="00245291">
              <w:rPr>
                <w:rFonts w:cs="Calibri"/>
                <w:sz w:val="18"/>
                <w:szCs w:val="18"/>
              </w:rPr>
              <w:t xml:space="preserve"> Unlikely</w:t>
            </w:r>
          </w:p>
        </w:tc>
        <w:tc>
          <w:tcPr>
            <w:tcW w:w="1247" w:type="dxa"/>
            <w:shd w:val="clear" w:color="auto" w:fill="FFFF00"/>
          </w:tcPr>
          <w:p w14:paraId="78745749" w14:textId="38D356B6" w:rsidR="000B22C0" w:rsidRPr="00245291" w:rsidRDefault="00AC4909" w:rsidP="00FC0F14">
            <w:pPr>
              <w:spacing w:after="0" w:line="240" w:lineRule="auto"/>
              <w:rPr>
                <w:rFonts w:cs="Calibri"/>
                <w:sz w:val="18"/>
                <w:szCs w:val="18"/>
              </w:rPr>
            </w:pPr>
            <w:r w:rsidRPr="00245291">
              <w:rPr>
                <w:rFonts w:cs="Calibri"/>
                <w:sz w:val="18"/>
                <w:szCs w:val="18"/>
              </w:rPr>
              <w:t>5</w:t>
            </w:r>
            <w:r w:rsidR="000B22C0" w:rsidRPr="00245291">
              <w:rPr>
                <w:rFonts w:cs="Calibri"/>
                <w:sz w:val="18"/>
                <w:szCs w:val="18"/>
              </w:rPr>
              <w:t xml:space="preserve"> Sometimes happens</w:t>
            </w:r>
          </w:p>
        </w:tc>
        <w:tc>
          <w:tcPr>
            <w:tcW w:w="1247" w:type="dxa"/>
            <w:shd w:val="clear" w:color="auto" w:fill="FFC000"/>
          </w:tcPr>
          <w:p w14:paraId="22458AD3" w14:textId="4C5A21E6" w:rsidR="000B22C0" w:rsidRPr="00245291" w:rsidRDefault="000B22C0" w:rsidP="00FC0F14">
            <w:pPr>
              <w:spacing w:after="0" w:line="240" w:lineRule="auto"/>
              <w:rPr>
                <w:rFonts w:cs="Calibri"/>
                <w:sz w:val="18"/>
                <w:szCs w:val="18"/>
              </w:rPr>
            </w:pPr>
            <w:r w:rsidRPr="00245291">
              <w:rPr>
                <w:rFonts w:cs="Calibri"/>
                <w:sz w:val="18"/>
                <w:szCs w:val="18"/>
              </w:rPr>
              <w:t>2  Common</w:t>
            </w:r>
          </w:p>
        </w:tc>
        <w:tc>
          <w:tcPr>
            <w:tcW w:w="1247" w:type="dxa"/>
            <w:shd w:val="clear" w:color="auto" w:fill="FF1111"/>
          </w:tcPr>
          <w:p w14:paraId="60EB8B81" w14:textId="5064F6BA" w:rsidR="000B22C0" w:rsidRPr="00245291" w:rsidRDefault="000B22C0" w:rsidP="00FC0F14">
            <w:pPr>
              <w:spacing w:after="0" w:line="240" w:lineRule="auto"/>
              <w:rPr>
                <w:rFonts w:cs="Calibri"/>
                <w:sz w:val="18"/>
                <w:szCs w:val="18"/>
              </w:rPr>
            </w:pPr>
            <w:r w:rsidRPr="00245291">
              <w:rPr>
                <w:rFonts w:cs="Calibri"/>
                <w:sz w:val="18"/>
                <w:szCs w:val="18"/>
              </w:rPr>
              <w:t>0  Very common</w:t>
            </w:r>
          </w:p>
        </w:tc>
        <w:tc>
          <w:tcPr>
            <w:tcW w:w="851" w:type="dxa"/>
            <w:shd w:val="clear" w:color="auto" w:fill="F9FBFD"/>
          </w:tcPr>
          <w:p w14:paraId="4753BF4F" w14:textId="77777777" w:rsidR="000B22C0" w:rsidRPr="00245291" w:rsidRDefault="000B22C0" w:rsidP="00594BA9">
            <w:pPr>
              <w:spacing w:after="0" w:line="240" w:lineRule="auto"/>
              <w:rPr>
                <w:rFonts w:cs="Calibri"/>
                <w:sz w:val="20"/>
                <w:szCs w:val="20"/>
              </w:rPr>
            </w:pPr>
          </w:p>
        </w:tc>
      </w:tr>
      <w:tr w:rsidR="0027403A" w:rsidRPr="005762F5" w14:paraId="533DDC97" w14:textId="77777777" w:rsidTr="004F294D">
        <w:tc>
          <w:tcPr>
            <w:tcW w:w="8472" w:type="dxa"/>
          </w:tcPr>
          <w:p w14:paraId="75B50781" w14:textId="77777777" w:rsidR="000B22C0" w:rsidRPr="00245291" w:rsidRDefault="000B22C0" w:rsidP="00594BA9">
            <w:pPr>
              <w:pStyle w:val="ListParagraph"/>
              <w:numPr>
                <w:ilvl w:val="0"/>
                <w:numId w:val="1"/>
              </w:numPr>
              <w:spacing w:after="0" w:line="240" w:lineRule="auto"/>
              <w:ind w:left="360"/>
              <w:rPr>
                <w:rFonts w:cs="Calibri"/>
                <w:b/>
                <w:sz w:val="20"/>
                <w:szCs w:val="20"/>
              </w:rPr>
            </w:pPr>
            <w:r w:rsidRPr="00245291">
              <w:rPr>
                <w:rFonts w:cs="Calibri"/>
                <w:b/>
                <w:sz w:val="20"/>
                <w:szCs w:val="20"/>
              </w:rPr>
              <w:t>Is there adverse influence in project design or specification?</w:t>
            </w:r>
          </w:p>
          <w:p w14:paraId="0CAE3E71" w14:textId="1FC5EA99" w:rsidR="000B22C0" w:rsidRPr="00184612" w:rsidRDefault="000B22C0" w:rsidP="00184612">
            <w:pPr>
              <w:pStyle w:val="ListParagraph"/>
              <w:spacing w:after="120" w:line="240" w:lineRule="auto"/>
              <w:ind w:left="357"/>
              <w:contextualSpacing w:val="0"/>
              <w:rPr>
                <w:rFonts w:cs="Calibri"/>
                <w:i/>
                <w:sz w:val="20"/>
                <w:szCs w:val="20"/>
              </w:rPr>
            </w:pPr>
            <w:r w:rsidRPr="00245291">
              <w:rPr>
                <w:rFonts w:cs="Calibri"/>
                <w:i/>
                <w:sz w:val="20"/>
                <w:szCs w:val="20"/>
              </w:rPr>
              <w:t>E.g. a minister, politician or public official requir</w:t>
            </w:r>
            <w:r w:rsidR="0087425D" w:rsidRPr="00245291">
              <w:rPr>
                <w:rFonts w:cs="Calibri"/>
                <w:i/>
                <w:sz w:val="20"/>
                <w:szCs w:val="20"/>
              </w:rPr>
              <w:t>es</w:t>
            </w:r>
            <w:r w:rsidRPr="00245291">
              <w:rPr>
                <w:rFonts w:cs="Calibri"/>
                <w:i/>
                <w:sz w:val="20"/>
                <w:szCs w:val="20"/>
              </w:rPr>
              <w:t xml:space="preserve"> the design or specification to name or favour one bidder, to the detriment of the other bidders.</w:t>
            </w:r>
          </w:p>
        </w:tc>
        <w:tc>
          <w:tcPr>
            <w:tcW w:w="1247" w:type="dxa"/>
            <w:shd w:val="clear" w:color="auto" w:fill="00D661"/>
          </w:tcPr>
          <w:p w14:paraId="139E3F88" w14:textId="4EE27214" w:rsidR="000B22C0" w:rsidRPr="00245291" w:rsidRDefault="00D20C53" w:rsidP="00FC0F14">
            <w:pPr>
              <w:spacing w:after="0" w:line="240" w:lineRule="auto"/>
              <w:rPr>
                <w:rFonts w:cs="Calibri"/>
                <w:sz w:val="18"/>
                <w:szCs w:val="18"/>
              </w:rPr>
            </w:pPr>
            <w:r w:rsidRPr="00245291">
              <w:rPr>
                <w:rFonts w:cs="Calibri"/>
                <w:sz w:val="18"/>
                <w:szCs w:val="18"/>
              </w:rPr>
              <w:t>10</w:t>
            </w:r>
            <w:r w:rsidR="000B22C0" w:rsidRPr="00245291">
              <w:rPr>
                <w:rFonts w:cs="Calibri"/>
                <w:sz w:val="18"/>
                <w:szCs w:val="18"/>
              </w:rPr>
              <w:t xml:space="preserve">  Very unlikely</w:t>
            </w:r>
          </w:p>
        </w:tc>
        <w:tc>
          <w:tcPr>
            <w:tcW w:w="1247" w:type="dxa"/>
            <w:shd w:val="clear" w:color="auto" w:fill="65FFAB"/>
          </w:tcPr>
          <w:p w14:paraId="38F80D03" w14:textId="603F541D" w:rsidR="000B22C0" w:rsidRPr="00245291" w:rsidRDefault="00D20C53" w:rsidP="00FC0F14">
            <w:pPr>
              <w:spacing w:after="0" w:line="240" w:lineRule="auto"/>
              <w:rPr>
                <w:rFonts w:cs="Calibri"/>
                <w:sz w:val="18"/>
                <w:szCs w:val="18"/>
              </w:rPr>
            </w:pPr>
            <w:r w:rsidRPr="00245291">
              <w:rPr>
                <w:rFonts w:cs="Calibri"/>
                <w:sz w:val="18"/>
                <w:szCs w:val="18"/>
              </w:rPr>
              <w:t>7</w:t>
            </w:r>
            <w:r w:rsidR="000B22C0" w:rsidRPr="00245291">
              <w:rPr>
                <w:rFonts w:cs="Calibri"/>
                <w:sz w:val="18"/>
                <w:szCs w:val="18"/>
              </w:rPr>
              <w:t xml:space="preserve"> Unlikely</w:t>
            </w:r>
          </w:p>
        </w:tc>
        <w:tc>
          <w:tcPr>
            <w:tcW w:w="1247" w:type="dxa"/>
            <w:shd w:val="clear" w:color="auto" w:fill="FFFF00"/>
          </w:tcPr>
          <w:p w14:paraId="1F18064E" w14:textId="788AB71F" w:rsidR="000B22C0" w:rsidRPr="00245291" w:rsidRDefault="00D20C53" w:rsidP="00FC0F14">
            <w:pPr>
              <w:spacing w:after="0" w:line="240" w:lineRule="auto"/>
              <w:rPr>
                <w:rFonts w:cs="Calibri"/>
                <w:sz w:val="18"/>
                <w:szCs w:val="18"/>
              </w:rPr>
            </w:pPr>
            <w:r w:rsidRPr="00245291">
              <w:rPr>
                <w:rFonts w:cs="Calibri"/>
                <w:sz w:val="18"/>
                <w:szCs w:val="18"/>
              </w:rPr>
              <w:t>5</w:t>
            </w:r>
            <w:r w:rsidR="000B22C0" w:rsidRPr="00245291">
              <w:rPr>
                <w:rFonts w:cs="Calibri"/>
                <w:sz w:val="18"/>
                <w:szCs w:val="18"/>
              </w:rPr>
              <w:t xml:space="preserve"> Sometimes happens</w:t>
            </w:r>
          </w:p>
        </w:tc>
        <w:tc>
          <w:tcPr>
            <w:tcW w:w="1247" w:type="dxa"/>
            <w:shd w:val="clear" w:color="auto" w:fill="FFC000"/>
          </w:tcPr>
          <w:p w14:paraId="77B6AC7C" w14:textId="7CA01140" w:rsidR="000B22C0" w:rsidRPr="00245291" w:rsidRDefault="000B22C0" w:rsidP="00FC0F14">
            <w:pPr>
              <w:spacing w:after="0" w:line="240" w:lineRule="auto"/>
              <w:rPr>
                <w:rFonts w:cs="Calibri"/>
                <w:sz w:val="18"/>
                <w:szCs w:val="18"/>
              </w:rPr>
            </w:pPr>
            <w:r w:rsidRPr="00245291">
              <w:rPr>
                <w:rFonts w:cs="Calibri"/>
                <w:sz w:val="18"/>
                <w:szCs w:val="18"/>
              </w:rPr>
              <w:t>2  Common</w:t>
            </w:r>
          </w:p>
        </w:tc>
        <w:tc>
          <w:tcPr>
            <w:tcW w:w="1247" w:type="dxa"/>
            <w:shd w:val="clear" w:color="auto" w:fill="FF1111"/>
          </w:tcPr>
          <w:p w14:paraId="3603FC32" w14:textId="23C2C128" w:rsidR="000B22C0" w:rsidRPr="00245291" w:rsidRDefault="000B22C0" w:rsidP="00FC0F14">
            <w:pPr>
              <w:spacing w:after="0" w:line="240" w:lineRule="auto"/>
              <w:rPr>
                <w:rFonts w:cs="Calibri"/>
                <w:sz w:val="18"/>
                <w:szCs w:val="18"/>
              </w:rPr>
            </w:pPr>
            <w:r w:rsidRPr="00245291">
              <w:rPr>
                <w:rFonts w:cs="Calibri"/>
                <w:sz w:val="18"/>
                <w:szCs w:val="18"/>
              </w:rPr>
              <w:t>0  Very common</w:t>
            </w:r>
          </w:p>
        </w:tc>
        <w:tc>
          <w:tcPr>
            <w:tcW w:w="851" w:type="dxa"/>
            <w:shd w:val="clear" w:color="auto" w:fill="F9FBFD"/>
          </w:tcPr>
          <w:p w14:paraId="51EEDA69" w14:textId="77777777" w:rsidR="000B22C0" w:rsidRPr="00245291" w:rsidRDefault="000B22C0" w:rsidP="00594BA9">
            <w:pPr>
              <w:spacing w:after="0" w:line="240" w:lineRule="auto"/>
              <w:rPr>
                <w:rFonts w:cs="Calibri"/>
                <w:sz w:val="20"/>
                <w:szCs w:val="20"/>
              </w:rPr>
            </w:pPr>
          </w:p>
        </w:tc>
      </w:tr>
      <w:tr w:rsidR="0027403A" w:rsidRPr="005762F5" w14:paraId="11DD8BC7" w14:textId="77777777" w:rsidTr="004F294D">
        <w:tc>
          <w:tcPr>
            <w:tcW w:w="8472" w:type="dxa"/>
          </w:tcPr>
          <w:p w14:paraId="07445CA8" w14:textId="77777777" w:rsidR="000B22C0" w:rsidRPr="00245291" w:rsidRDefault="000B22C0" w:rsidP="00594BA9">
            <w:pPr>
              <w:pStyle w:val="ListParagraph"/>
              <w:numPr>
                <w:ilvl w:val="0"/>
                <w:numId w:val="1"/>
              </w:numPr>
              <w:spacing w:after="0" w:line="240" w:lineRule="auto"/>
              <w:ind w:left="360"/>
              <w:rPr>
                <w:rFonts w:cs="Calibri"/>
                <w:b/>
                <w:sz w:val="20"/>
                <w:szCs w:val="20"/>
              </w:rPr>
            </w:pPr>
            <w:r w:rsidRPr="00245291">
              <w:rPr>
                <w:rFonts w:cs="Calibri"/>
                <w:b/>
                <w:sz w:val="20"/>
                <w:szCs w:val="20"/>
              </w:rPr>
              <w:t>Is there adverse influence in tendering?</w:t>
            </w:r>
          </w:p>
          <w:p w14:paraId="6A4D2B48" w14:textId="62496B30" w:rsidR="000B22C0" w:rsidRPr="00184612" w:rsidRDefault="000B22C0" w:rsidP="00184612">
            <w:pPr>
              <w:pStyle w:val="ListParagraph"/>
              <w:spacing w:after="120" w:line="240" w:lineRule="auto"/>
              <w:ind w:left="357"/>
              <w:contextualSpacing w:val="0"/>
              <w:rPr>
                <w:rFonts w:cs="Calibri"/>
                <w:i/>
                <w:sz w:val="20"/>
                <w:szCs w:val="20"/>
              </w:rPr>
            </w:pPr>
            <w:r w:rsidRPr="00245291">
              <w:rPr>
                <w:rFonts w:cs="Calibri"/>
                <w:i/>
                <w:sz w:val="20"/>
                <w:szCs w:val="20"/>
              </w:rPr>
              <w:t>E.g. a minister, politician</w:t>
            </w:r>
            <w:r w:rsidR="00D72DCB" w:rsidRPr="00245291">
              <w:rPr>
                <w:rFonts w:cs="Calibri"/>
                <w:i/>
                <w:sz w:val="20"/>
                <w:szCs w:val="20"/>
              </w:rPr>
              <w:t xml:space="preserve"> o</w:t>
            </w:r>
            <w:r w:rsidRPr="00245291">
              <w:rPr>
                <w:rFonts w:cs="Calibri"/>
                <w:i/>
                <w:sz w:val="20"/>
                <w:szCs w:val="20"/>
              </w:rPr>
              <w:t>r public official requir</w:t>
            </w:r>
            <w:r w:rsidR="0087425D" w:rsidRPr="00245291">
              <w:rPr>
                <w:rFonts w:cs="Calibri"/>
                <w:i/>
                <w:sz w:val="20"/>
                <w:szCs w:val="20"/>
              </w:rPr>
              <w:t>es</w:t>
            </w:r>
            <w:r w:rsidRPr="00245291">
              <w:rPr>
                <w:rFonts w:cs="Calibri"/>
                <w:i/>
                <w:sz w:val="20"/>
                <w:szCs w:val="20"/>
              </w:rPr>
              <w:t xml:space="preserve"> a bidder to be qualified to bid, or to be awarded a contract, when it did not meet the pre-qualification requirements, or was not the best evaluated bidder.</w:t>
            </w:r>
            <w:r w:rsidR="0060671C">
              <w:rPr>
                <w:rFonts w:cs="Calibri"/>
                <w:i/>
                <w:sz w:val="20"/>
                <w:szCs w:val="20"/>
              </w:rPr>
              <w:t xml:space="preserve"> Alternatively, they disqualify a qualified bidder, or ensure the award goes to a bidder other than the best qualified.</w:t>
            </w:r>
          </w:p>
        </w:tc>
        <w:tc>
          <w:tcPr>
            <w:tcW w:w="1247" w:type="dxa"/>
            <w:shd w:val="clear" w:color="auto" w:fill="00D661"/>
          </w:tcPr>
          <w:p w14:paraId="2D8251E8" w14:textId="6FCDAA70" w:rsidR="000B22C0" w:rsidRPr="00245291" w:rsidRDefault="00D20C53" w:rsidP="00FC0F14">
            <w:pPr>
              <w:spacing w:after="0" w:line="240" w:lineRule="auto"/>
              <w:rPr>
                <w:rFonts w:cs="Calibri"/>
                <w:sz w:val="18"/>
                <w:szCs w:val="18"/>
              </w:rPr>
            </w:pPr>
            <w:r w:rsidRPr="00245291">
              <w:rPr>
                <w:rFonts w:cs="Calibri"/>
                <w:sz w:val="18"/>
                <w:szCs w:val="18"/>
              </w:rPr>
              <w:t>10</w:t>
            </w:r>
            <w:r w:rsidR="000B22C0" w:rsidRPr="00245291">
              <w:rPr>
                <w:rFonts w:cs="Calibri"/>
                <w:sz w:val="18"/>
                <w:szCs w:val="18"/>
              </w:rPr>
              <w:t xml:space="preserve">  Very unlikely</w:t>
            </w:r>
          </w:p>
        </w:tc>
        <w:tc>
          <w:tcPr>
            <w:tcW w:w="1247" w:type="dxa"/>
            <w:shd w:val="clear" w:color="auto" w:fill="65FFAB"/>
          </w:tcPr>
          <w:p w14:paraId="7B8D0892" w14:textId="37526A88" w:rsidR="000B22C0" w:rsidRPr="00245291" w:rsidRDefault="00D20C53" w:rsidP="00FC0F14">
            <w:pPr>
              <w:spacing w:after="0" w:line="240" w:lineRule="auto"/>
              <w:rPr>
                <w:rFonts w:cs="Calibri"/>
                <w:sz w:val="18"/>
                <w:szCs w:val="18"/>
              </w:rPr>
            </w:pPr>
            <w:r w:rsidRPr="00245291">
              <w:rPr>
                <w:rFonts w:cs="Calibri"/>
                <w:sz w:val="18"/>
                <w:szCs w:val="18"/>
              </w:rPr>
              <w:t>7</w:t>
            </w:r>
            <w:r w:rsidR="00004982">
              <w:rPr>
                <w:rFonts w:cs="Calibri"/>
                <w:sz w:val="18"/>
                <w:szCs w:val="18"/>
              </w:rPr>
              <w:t xml:space="preserve">  </w:t>
            </w:r>
            <w:r w:rsidR="000B22C0" w:rsidRPr="00245291">
              <w:rPr>
                <w:rFonts w:cs="Calibri"/>
                <w:sz w:val="18"/>
                <w:szCs w:val="18"/>
              </w:rPr>
              <w:t>Unlikely</w:t>
            </w:r>
          </w:p>
        </w:tc>
        <w:tc>
          <w:tcPr>
            <w:tcW w:w="1247" w:type="dxa"/>
            <w:shd w:val="clear" w:color="auto" w:fill="FFFF00"/>
          </w:tcPr>
          <w:p w14:paraId="6C8EBA54" w14:textId="6B3A52D5" w:rsidR="000B22C0" w:rsidRPr="00245291" w:rsidRDefault="00D20C53" w:rsidP="00FC0F14">
            <w:pPr>
              <w:spacing w:after="0" w:line="240" w:lineRule="auto"/>
              <w:rPr>
                <w:rFonts w:cs="Calibri"/>
                <w:sz w:val="18"/>
                <w:szCs w:val="18"/>
              </w:rPr>
            </w:pPr>
            <w:r w:rsidRPr="00245291">
              <w:rPr>
                <w:rFonts w:cs="Calibri"/>
                <w:sz w:val="18"/>
                <w:szCs w:val="18"/>
              </w:rPr>
              <w:t>5</w:t>
            </w:r>
            <w:r w:rsidR="000B22C0" w:rsidRPr="00245291">
              <w:rPr>
                <w:rFonts w:cs="Calibri"/>
                <w:sz w:val="18"/>
                <w:szCs w:val="18"/>
              </w:rPr>
              <w:t xml:space="preserve"> Sometimes happens</w:t>
            </w:r>
          </w:p>
        </w:tc>
        <w:tc>
          <w:tcPr>
            <w:tcW w:w="1247" w:type="dxa"/>
            <w:shd w:val="clear" w:color="auto" w:fill="FFC000"/>
          </w:tcPr>
          <w:p w14:paraId="3A8F1AEF" w14:textId="173F1CA3" w:rsidR="000B22C0" w:rsidRPr="00245291" w:rsidRDefault="000B22C0" w:rsidP="00FC0F14">
            <w:pPr>
              <w:spacing w:after="0" w:line="240" w:lineRule="auto"/>
              <w:rPr>
                <w:rFonts w:cs="Calibri"/>
                <w:sz w:val="18"/>
                <w:szCs w:val="18"/>
              </w:rPr>
            </w:pPr>
            <w:r w:rsidRPr="00245291">
              <w:rPr>
                <w:rFonts w:cs="Calibri"/>
                <w:sz w:val="18"/>
                <w:szCs w:val="18"/>
              </w:rPr>
              <w:t>2  Common</w:t>
            </w:r>
          </w:p>
        </w:tc>
        <w:tc>
          <w:tcPr>
            <w:tcW w:w="1247" w:type="dxa"/>
            <w:shd w:val="clear" w:color="auto" w:fill="FF1111"/>
          </w:tcPr>
          <w:p w14:paraId="1F090464" w14:textId="0178ED95" w:rsidR="000B22C0" w:rsidRPr="00245291" w:rsidRDefault="000B22C0" w:rsidP="00FC0F14">
            <w:pPr>
              <w:spacing w:after="0" w:line="240" w:lineRule="auto"/>
              <w:rPr>
                <w:rFonts w:cs="Calibri"/>
                <w:sz w:val="18"/>
                <w:szCs w:val="18"/>
              </w:rPr>
            </w:pPr>
            <w:r w:rsidRPr="00245291">
              <w:rPr>
                <w:rFonts w:cs="Calibri"/>
                <w:sz w:val="18"/>
                <w:szCs w:val="18"/>
              </w:rPr>
              <w:t>0  Very common</w:t>
            </w:r>
          </w:p>
        </w:tc>
        <w:tc>
          <w:tcPr>
            <w:tcW w:w="851" w:type="dxa"/>
            <w:shd w:val="clear" w:color="auto" w:fill="F9FBFD"/>
          </w:tcPr>
          <w:p w14:paraId="37FA2155" w14:textId="77777777" w:rsidR="000B22C0" w:rsidRPr="00245291" w:rsidRDefault="000B22C0" w:rsidP="00594BA9">
            <w:pPr>
              <w:spacing w:after="0" w:line="240" w:lineRule="auto"/>
              <w:rPr>
                <w:rFonts w:cs="Calibri"/>
                <w:sz w:val="20"/>
                <w:szCs w:val="20"/>
              </w:rPr>
            </w:pPr>
          </w:p>
        </w:tc>
      </w:tr>
      <w:tr w:rsidR="0027403A" w:rsidRPr="005762F5" w14:paraId="50CF1B65" w14:textId="77777777" w:rsidTr="004F294D">
        <w:tc>
          <w:tcPr>
            <w:tcW w:w="8472" w:type="dxa"/>
          </w:tcPr>
          <w:p w14:paraId="7B481939" w14:textId="77777777" w:rsidR="000B22C0" w:rsidRPr="00245291" w:rsidRDefault="000B22C0" w:rsidP="00594BA9">
            <w:pPr>
              <w:pStyle w:val="ListParagraph"/>
              <w:numPr>
                <w:ilvl w:val="0"/>
                <w:numId w:val="1"/>
              </w:numPr>
              <w:spacing w:after="0" w:line="240" w:lineRule="auto"/>
              <w:ind w:left="360"/>
              <w:rPr>
                <w:rFonts w:cs="Calibri"/>
                <w:b/>
                <w:sz w:val="20"/>
                <w:szCs w:val="20"/>
              </w:rPr>
            </w:pPr>
            <w:r w:rsidRPr="00245291">
              <w:rPr>
                <w:rFonts w:cs="Calibri"/>
                <w:b/>
                <w:sz w:val="20"/>
                <w:szCs w:val="20"/>
              </w:rPr>
              <w:t>Is there adverse influence in project execution?</w:t>
            </w:r>
          </w:p>
          <w:p w14:paraId="4DF7A8C6" w14:textId="61F7C89E" w:rsidR="00451848" w:rsidRPr="00184612" w:rsidRDefault="000B22C0" w:rsidP="004F294D">
            <w:pPr>
              <w:pStyle w:val="ListParagraph"/>
              <w:spacing w:after="120" w:line="240" w:lineRule="auto"/>
              <w:ind w:left="357"/>
              <w:contextualSpacing w:val="0"/>
              <w:rPr>
                <w:rFonts w:cs="Calibri"/>
                <w:i/>
                <w:sz w:val="20"/>
                <w:szCs w:val="20"/>
              </w:rPr>
            </w:pPr>
            <w:r w:rsidRPr="00245291">
              <w:rPr>
                <w:rFonts w:cs="Calibri"/>
                <w:i/>
                <w:sz w:val="20"/>
                <w:szCs w:val="20"/>
              </w:rPr>
              <w:t>E.g. a minister, politician or public official requir</w:t>
            </w:r>
            <w:r w:rsidR="00687D88" w:rsidRPr="00245291">
              <w:rPr>
                <w:rFonts w:cs="Calibri"/>
                <w:i/>
                <w:sz w:val="20"/>
                <w:szCs w:val="20"/>
              </w:rPr>
              <w:t>es</w:t>
            </w:r>
            <w:r w:rsidRPr="00245291">
              <w:rPr>
                <w:rFonts w:cs="Calibri"/>
                <w:i/>
                <w:sz w:val="20"/>
                <w:szCs w:val="20"/>
              </w:rPr>
              <w:t xml:space="preserve"> that a contractor, supplier  or consultant receives a payment, variation, extension of time, approval or other benefit in circumstances where it should not have done so, or requir</w:t>
            </w:r>
            <w:r w:rsidR="00687D88" w:rsidRPr="00245291">
              <w:rPr>
                <w:rFonts w:cs="Calibri"/>
                <w:i/>
                <w:sz w:val="20"/>
                <w:szCs w:val="20"/>
              </w:rPr>
              <w:t>es</w:t>
            </w:r>
            <w:r w:rsidRPr="00245291">
              <w:rPr>
                <w:rFonts w:cs="Calibri"/>
                <w:i/>
                <w:sz w:val="20"/>
                <w:szCs w:val="20"/>
              </w:rPr>
              <w:t xml:space="preserve"> that a contractor, supplier  or consultant does not receive a payment, variation, extension of time, approval or other benefit in circumstances where it should have done so.</w:t>
            </w:r>
          </w:p>
        </w:tc>
        <w:tc>
          <w:tcPr>
            <w:tcW w:w="1247" w:type="dxa"/>
            <w:shd w:val="clear" w:color="auto" w:fill="00D661"/>
          </w:tcPr>
          <w:p w14:paraId="3112A2AD" w14:textId="40106C05" w:rsidR="000B22C0" w:rsidRPr="00245291" w:rsidRDefault="00D20C53" w:rsidP="00FC0F14">
            <w:pPr>
              <w:spacing w:after="0" w:line="240" w:lineRule="auto"/>
              <w:rPr>
                <w:rFonts w:cs="Calibri"/>
                <w:sz w:val="18"/>
                <w:szCs w:val="18"/>
              </w:rPr>
            </w:pPr>
            <w:r w:rsidRPr="00245291">
              <w:rPr>
                <w:rFonts w:cs="Calibri"/>
                <w:sz w:val="18"/>
                <w:szCs w:val="18"/>
              </w:rPr>
              <w:t>10</w:t>
            </w:r>
            <w:r w:rsidR="000B22C0" w:rsidRPr="00245291">
              <w:rPr>
                <w:rFonts w:cs="Calibri"/>
                <w:sz w:val="18"/>
                <w:szCs w:val="18"/>
              </w:rPr>
              <w:t xml:space="preserve">  Very unlikely</w:t>
            </w:r>
          </w:p>
        </w:tc>
        <w:tc>
          <w:tcPr>
            <w:tcW w:w="1247" w:type="dxa"/>
            <w:shd w:val="clear" w:color="auto" w:fill="65FFAB"/>
          </w:tcPr>
          <w:p w14:paraId="32F78C28" w14:textId="510CD3DB" w:rsidR="000B22C0" w:rsidRPr="00245291" w:rsidRDefault="00D20C53" w:rsidP="00FC0F14">
            <w:pPr>
              <w:spacing w:after="0" w:line="240" w:lineRule="auto"/>
              <w:rPr>
                <w:rFonts w:cs="Calibri"/>
                <w:sz w:val="18"/>
                <w:szCs w:val="18"/>
              </w:rPr>
            </w:pPr>
            <w:r w:rsidRPr="00245291">
              <w:rPr>
                <w:rFonts w:cs="Calibri"/>
                <w:sz w:val="18"/>
                <w:szCs w:val="18"/>
              </w:rPr>
              <w:t>7</w:t>
            </w:r>
            <w:r w:rsidR="000B22C0" w:rsidRPr="00245291">
              <w:rPr>
                <w:rFonts w:cs="Calibri"/>
                <w:sz w:val="18"/>
                <w:szCs w:val="18"/>
              </w:rPr>
              <w:t xml:space="preserve"> Unlikely</w:t>
            </w:r>
          </w:p>
        </w:tc>
        <w:tc>
          <w:tcPr>
            <w:tcW w:w="1247" w:type="dxa"/>
            <w:shd w:val="clear" w:color="auto" w:fill="FFFF00"/>
          </w:tcPr>
          <w:p w14:paraId="5DC8B50B" w14:textId="73044BB8" w:rsidR="000B22C0" w:rsidRPr="00245291" w:rsidRDefault="00D20C53" w:rsidP="00FC0F14">
            <w:pPr>
              <w:spacing w:after="0" w:line="240" w:lineRule="auto"/>
              <w:rPr>
                <w:rFonts w:cs="Calibri"/>
                <w:sz w:val="18"/>
                <w:szCs w:val="18"/>
              </w:rPr>
            </w:pPr>
            <w:r w:rsidRPr="00245291">
              <w:rPr>
                <w:rFonts w:cs="Calibri"/>
                <w:sz w:val="18"/>
                <w:szCs w:val="18"/>
              </w:rPr>
              <w:t>5</w:t>
            </w:r>
            <w:r w:rsidR="000B22C0" w:rsidRPr="00245291">
              <w:rPr>
                <w:rFonts w:cs="Calibri"/>
                <w:sz w:val="18"/>
                <w:szCs w:val="18"/>
              </w:rPr>
              <w:t xml:space="preserve"> Sometimes happens</w:t>
            </w:r>
          </w:p>
        </w:tc>
        <w:tc>
          <w:tcPr>
            <w:tcW w:w="1247" w:type="dxa"/>
            <w:shd w:val="clear" w:color="auto" w:fill="FFC000"/>
          </w:tcPr>
          <w:p w14:paraId="77D65104" w14:textId="06D9BBF2" w:rsidR="000B22C0" w:rsidRPr="00245291" w:rsidRDefault="000B22C0" w:rsidP="00FC0F14">
            <w:pPr>
              <w:spacing w:after="0" w:line="240" w:lineRule="auto"/>
              <w:rPr>
                <w:rFonts w:cs="Calibri"/>
                <w:sz w:val="18"/>
                <w:szCs w:val="18"/>
              </w:rPr>
            </w:pPr>
            <w:r w:rsidRPr="00245291">
              <w:rPr>
                <w:rFonts w:cs="Calibri"/>
                <w:sz w:val="18"/>
                <w:szCs w:val="18"/>
              </w:rPr>
              <w:t>2  Common</w:t>
            </w:r>
          </w:p>
        </w:tc>
        <w:tc>
          <w:tcPr>
            <w:tcW w:w="1247" w:type="dxa"/>
            <w:shd w:val="clear" w:color="auto" w:fill="FF1111"/>
          </w:tcPr>
          <w:p w14:paraId="73EF077A" w14:textId="6A0BEE2E" w:rsidR="000B22C0" w:rsidRPr="00245291" w:rsidRDefault="000B22C0" w:rsidP="00FC0F14">
            <w:pPr>
              <w:spacing w:after="0" w:line="240" w:lineRule="auto"/>
              <w:rPr>
                <w:rFonts w:cs="Calibri"/>
                <w:sz w:val="18"/>
                <w:szCs w:val="18"/>
              </w:rPr>
            </w:pPr>
            <w:r w:rsidRPr="00245291">
              <w:rPr>
                <w:rFonts w:cs="Calibri"/>
                <w:sz w:val="18"/>
                <w:szCs w:val="18"/>
              </w:rPr>
              <w:t>0  Very common</w:t>
            </w:r>
          </w:p>
        </w:tc>
        <w:tc>
          <w:tcPr>
            <w:tcW w:w="851" w:type="dxa"/>
            <w:shd w:val="clear" w:color="auto" w:fill="F9FBFD"/>
          </w:tcPr>
          <w:p w14:paraId="33FECB6E" w14:textId="77777777" w:rsidR="000B22C0" w:rsidRPr="00245291" w:rsidRDefault="000B22C0" w:rsidP="00594BA9">
            <w:pPr>
              <w:spacing w:after="0" w:line="240" w:lineRule="auto"/>
              <w:rPr>
                <w:rFonts w:cs="Calibri"/>
                <w:sz w:val="20"/>
                <w:szCs w:val="20"/>
              </w:rPr>
            </w:pPr>
          </w:p>
        </w:tc>
      </w:tr>
      <w:tr w:rsidR="004F294D" w:rsidRPr="004F294D" w14:paraId="01E9A6FE" w14:textId="77777777" w:rsidTr="004F294D">
        <w:tc>
          <w:tcPr>
            <w:tcW w:w="8472" w:type="dxa"/>
            <w:shd w:val="clear" w:color="auto" w:fill="EAEFF6"/>
          </w:tcPr>
          <w:p w14:paraId="64131442" w14:textId="77777777" w:rsidR="004F294D" w:rsidRDefault="004F294D" w:rsidP="004A12EC">
            <w:pPr>
              <w:spacing w:before="120" w:after="120" w:line="240" w:lineRule="auto"/>
              <w:rPr>
                <w:rFonts w:cs="Calibri"/>
                <w:sz w:val="10"/>
                <w:szCs w:val="10"/>
              </w:rPr>
            </w:pPr>
          </w:p>
          <w:p w14:paraId="69F6012B" w14:textId="77777777" w:rsidR="0060671C" w:rsidRDefault="0060671C" w:rsidP="004A12EC">
            <w:pPr>
              <w:spacing w:before="120" w:after="120" w:line="240" w:lineRule="auto"/>
              <w:rPr>
                <w:rFonts w:cs="Calibri"/>
                <w:sz w:val="10"/>
                <w:szCs w:val="10"/>
              </w:rPr>
            </w:pPr>
          </w:p>
          <w:p w14:paraId="0E24D79E" w14:textId="77777777" w:rsidR="0060671C" w:rsidRPr="004F294D" w:rsidRDefault="0060671C" w:rsidP="004A12EC">
            <w:pPr>
              <w:spacing w:before="120" w:after="120" w:line="240" w:lineRule="auto"/>
              <w:rPr>
                <w:rFonts w:cs="Calibri"/>
                <w:sz w:val="10"/>
                <w:szCs w:val="10"/>
              </w:rPr>
            </w:pPr>
          </w:p>
        </w:tc>
        <w:tc>
          <w:tcPr>
            <w:tcW w:w="1247" w:type="dxa"/>
            <w:shd w:val="clear" w:color="auto" w:fill="EAEFF6"/>
          </w:tcPr>
          <w:p w14:paraId="36707EB9" w14:textId="77777777" w:rsidR="004F294D" w:rsidRPr="004F294D" w:rsidRDefault="004F294D" w:rsidP="00594BA9">
            <w:pPr>
              <w:spacing w:after="0" w:line="240" w:lineRule="auto"/>
              <w:rPr>
                <w:rFonts w:cs="Calibri"/>
                <w:sz w:val="10"/>
                <w:szCs w:val="10"/>
              </w:rPr>
            </w:pPr>
          </w:p>
        </w:tc>
        <w:tc>
          <w:tcPr>
            <w:tcW w:w="1247" w:type="dxa"/>
            <w:shd w:val="clear" w:color="auto" w:fill="EAEFF6"/>
          </w:tcPr>
          <w:p w14:paraId="14BA4D23" w14:textId="77777777" w:rsidR="004F294D" w:rsidRPr="004F294D" w:rsidRDefault="004F294D" w:rsidP="00594BA9">
            <w:pPr>
              <w:spacing w:after="0" w:line="240" w:lineRule="auto"/>
              <w:rPr>
                <w:rFonts w:cs="Calibri"/>
                <w:sz w:val="10"/>
                <w:szCs w:val="10"/>
              </w:rPr>
            </w:pPr>
          </w:p>
        </w:tc>
        <w:tc>
          <w:tcPr>
            <w:tcW w:w="1247" w:type="dxa"/>
            <w:shd w:val="clear" w:color="auto" w:fill="EAEFF6"/>
          </w:tcPr>
          <w:p w14:paraId="4A2DE798" w14:textId="77777777" w:rsidR="004F294D" w:rsidRPr="004F294D" w:rsidRDefault="004F294D" w:rsidP="00594BA9">
            <w:pPr>
              <w:spacing w:after="0" w:line="240" w:lineRule="auto"/>
              <w:rPr>
                <w:rFonts w:cs="Calibri"/>
                <w:sz w:val="10"/>
                <w:szCs w:val="10"/>
              </w:rPr>
            </w:pPr>
          </w:p>
        </w:tc>
        <w:tc>
          <w:tcPr>
            <w:tcW w:w="1247" w:type="dxa"/>
            <w:shd w:val="clear" w:color="auto" w:fill="EAEFF6"/>
          </w:tcPr>
          <w:p w14:paraId="5E1A8EAE" w14:textId="77777777" w:rsidR="004F294D" w:rsidRPr="004F294D" w:rsidRDefault="004F294D" w:rsidP="00594BA9">
            <w:pPr>
              <w:spacing w:after="0" w:line="240" w:lineRule="auto"/>
              <w:rPr>
                <w:rFonts w:cs="Calibri"/>
                <w:sz w:val="10"/>
                <w:szCs w:val="10"/>
              </w:rPr>
            </w:pPr>
          </w:p>
        </w:tc>
        <w:tc>
          <w:tcPr>
            <w:tcW w:w="1247" w:type="dxa"/>
            <w:shd w:val="clear" w:color="auto" w:fill="EAEFF6"/>
          </w:tcPr>
          <w:p w14:paraId="3BE08898" w14:textId="77777777" w:rsidR="004F294D" w:rsidRPr="004F294D" w:rsidRDefault="004F294D" w:rsidP="00594BA9">
            <w:pPr>
              <w:spacing w:after="0" w:line="240" w:lineRule="auto"/>
              <w:rPr>
                <w:rFonts w:cs="Calibri"/>
                <w:sz w:val="10"/>
                <w:szCs w:val="10"/>
              </w:rPr>
            </w:pPr>
          </w:p>
        </w:tc>
        <w:tc>
          <w:tcPr>
            <w:tcW w:w="851" w:type="dxa"/>
            <w:shd w:val="clear" w:color="auto" w:fill="EAEFF6"/>
          </w:tcPr>
          <w:p w14:paraId="2FE511D3" w14:textId="77777777" w:rsidR="004F294D" w:rsidRPr="004F294D" w:rsidRDefault="004F294D" w:rsidP="004A12EC">
            <w:pPr>
              <w:spacing w:before="120" w:after="0" w:line="240" w:lineRule="auto"/>
              <w:rPr>
                <w:rFonts w:cs="Calibri"/>
                <w:sz w:val="10"/>
                <w:szCs w:val="10"/>
              </w:rPr>
            </w:pPr>
          </w:p>
        </w:tc>
      </w:tr>
      <w:tr w:rsidR="004F1CDF" w:rsidRPr="005762F5" w14:paraId="7C370CF7" w14:textId="77777777" w:rsidTr="004F1CDF">
        <w:tc>
          <w:tcPr>
            <w:tcW w:w="8472" w:type="dxa"/>
            <w:shd w:val="clear" w:color="auto" w:fill="D3DEED"/>
          </w:tcPr>
          <w:p w14:paraId="4F0EC61B" w14:textId="476A28CC" w:rsidR="004A12EC" w:rsidRPr="004A12EC" w:rsidRDefault="00002086" w:rsidP="004A12EC">
            <w:pPr>
              <w:spacing w:before="120" w:after="120" w:line="240" w:lineRule="auto"/>
              <w:rPr>
                <w:rFonts w:cs="Calibri"/>
                <w:b/>
              </w:rPr>
            </w:pPr>
            <w:r w:rsidRPr="005762F5">
              <w:rPr>
                <w:rFonts w:cs="Calibri"/>
              </w:rPr>
              <w:lastRenderedPageBreak/>
              <w:br w:type="page"/>
            </w:r>
            <w:r w:rsidR="004A12EC" w:rsidRPr="004A12EC">
              <w:rPr>
                <w:rFonts w:cs="Calibri"/>
                <w:b/>
              </w:rPr>
              <w:t>B.  TENDERING FOR PUBLIC SECTOR PROJECTS</w:t>
            </w:r>
          </w:p>
        </w:tc>
        <w:tc>
          <w:tcPr>
            <w:tcW w:w="1247" w:type="dxa"/>
            <w:shd w:val="clear" w:color="auto" w:fill="D3DEED"/>
          </w:tcPr>
          <w:p w14:paraId="04D2D081"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26959E69"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54EAE8CD"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52F1E553"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24F78DBA" w14:textId="77777777" w:rsidR="004A12EC" w:rsidRPr="005762F5" w:rsidRDefault="004A12EC" w:rsidP="00594BA9">
            <w:pPr>
              <w:spacing w:after="0" w:line="240" w:lineRule="auto"/>
              <w:rPr>
                <w:rFonts w:cs="Calibri"/>
                <w:sz w:val="18"/>
                <w:szCs w:val="18"/>
              </w:rPr>
            </w:pPr>
          </w:p>
        </w:tc>
        <w:tc>
          <w:tcPr>
            <w:tcW w:w="851" w:type="dxa"/>
            <w:shd w:val="clear" w:color="auto" w:fill="D3DEED"/>
          </w:tcPr>
          <w:p w14:paraId="4804D39D" w14:textId="56E8387E" w:rsidR="004A12EC" w:rsidRPr="005762F5" w:rsidRDefault="004A12EC" w:rsidP="004A12EC">
            <w:pPr>
              <w:spacing w:before="120" w:after="0" w:line="240" w:lineRule="auto"/>
              <w:rPr>
                <w:rFonts w:cs="Calibri"/>
                <w:sz w:val="18"/>
                <w:szCs w:val="18"/>
              </w:rPr>
            </w:pPr>
          </w:p>
        </w:tc>
      </w:tr>
      <w:tr w:rsidR="0027403A" w:rsidRPr="005762F5" w14:paraId="6795BC2A" w14:textId="77777777" w:rsidTr="004F1CDF">
        <w:tc>
          <w:tcPr>
            <w:tcW w:w="8472" w:type="dxa"/>
            <w:shd w:val="clear" w:color="auto" w:fill="EAEFF6"/>
          </w:tcPr>
          <w:p w14:paraId="53D5C28E" w14:textId="099082F5" w:rsidR="000B22C0" w:rsidRPr="004A12EC" w:rsidRDefault="000B22C0" w:rsidP="00004982">
            <w:pPr>
              <w:spacing w:before="120" w:after="120" w:line="240" w:lineRule="auto"/>
              <w:rPr>
                <w:rFonts w:cs="Calibri"/>
                <w:sz w:val="20"/>
                <w:szCs w:val="20"/>
              </w:rPr>
            </w:pPr>
            <w:r w:rsidRPr="004A12EC">
              <w:rPr>
                <w:rFonts w:cs="Calibri"/>
                <w:sz w:val="20"/>
                <w:szCs w:val="20"/>
              </w:rPr>
              <w:t>This section is designed to assess the effectiveness of measures which are in place during tender phase which can help prevent corruption.</w:t>
            </w:r>
          </w:p>
        </w:tc>
        <w:tc>
          <w:tcPr>
            <w:tcW w:w="1247" w:type="dxa"/>
            <w:shd w:val="clear" w:color="auto" w:fill="EAEFF6"/>
          </w:tcPr>
          <w:p w14:paraId="4A95ADDB" w14:textId="77777777" w:rsidR="000B22C0" w:rsidRPr="005762F5" w:rsidRDefault="000B22C0" w:rsidP="00594BA9">
            <w:pPr>
              <w:spacing w:after="0" w:line="240" w:lineRule="auto"/>
              <w:rPr>
                <w:rFonts w:cs="Calibri"/>
                <w:sz w:val="18"/>
                <w:szCs w:val="18"/>
              </w:rPr>
            </w:pPr>
          </w:p>
        </w:tc>
        <w:tc>
          <w:tcPr>
            <w:tcW w:w="1247" w:type="dxa"/>
            <w:shd w:val="clear" w:color="auto" w:fill="EAEFF6"/>
          </w:tcPr>
          <w:p w14:paraId="6B3B9674" w14:textId="77777777" w:rsidR="000B22C0" w:rsidRPr="005762F5" w:rsidRDefault="000B22C0" w:rsidP="00594BA9">
            <w:pPr>
              <w:spacing w:after="0" w:line="240" w:lineRule="auto"/>
              <w:rPr>
                <w:rFonts w:cs="Calibri"/>
                <w:sz w:val="18"/>
                <w:szCs w:val="18"/>
              </w:rPr>
            </w:pPr>
          </w:p>
        </w:tc>
        <w:tc>
          <w:tcPr>
            <w:tcW w:w="1247" w:type="dxa"/>
            <w:shd w:val="clear" w:color="auto" w:fill="EAEFF6"/>
          </w:tcPr>
          <w:p w14:paraId="6807CF8F" w14:textId="77777777" w:rsidR="000B22C0" w:rsidRPr="005762F5" w:rsidRDefault="000B22C0" w:rsidP="00594BA9">
            <w:pPr>
              <w:spacing w:after="0" w:line="240" w:lineRule="auto"/>
              <w:rPr>
                <w:rFonts w:cs="Calibri"/>
                <w:sz w:val="18"/>
                <w:szCs w:val="18"/>
              </w:rPr>
            </w:pPr>
          </w:p>
        </w:tc>
        <w:tc>
          <w:tcPr>
            <w:tcW w:w="1247" w:type="dxa"/>
            <w:shd w:val="clear" w:color="auto" w:fill="EAEFF6"/>
          </w:tcPr>
          <w:p w14:paraId="0EB27EB0" w14:textId="77777777" w:rsidR="000B22C0" w:rsidRPr="005762F5" w:rsidRDefault="000B22C0" w:rsidP="00594BA9">
            <w:pPr>
              <w:spacing w:after="0" w:line="240" w:lineRule="auto"/>
              <w:rPr>
                <w:rFonts w:cs="Calibri"/>
                <w:sz w:val="18"/>
                <w:szCs w:val="18"/>
              </w:rPr>
            </w:pPr>
          </w:p>
        </w:tc>
        <w:tc>
          <w:tcPr>
            <w:tcW w:w="1247" w:type="dxa"/>
            <w:shd w:val="clear" w:color="auto" w:fill="EAEFF6"/>
          </w:tcPr>
          <w:p w14:paraId="70B2E254" w14:textId="77777777" w:rsidR="000B22C0" w:rsidRPr="005762F5" w:rsidRDefault="000B22C0" w:rsidP="00594BA9">
            <w:pPr>
              <w:spacing w:after="0" w:line="240" w:lineRule="auto"/>
              <w:rPr>
                <w:rFonts w:cs="Calibri"/>
                <w:sz w:val="18"/>
                <w:szCs w:val="18"/>
              </w:rPr>
            </w:pPr>
          </w:p>
        </w:tc>
        <w:tc>
          <w:tcPr>
            <w:tcW w:w="851" w:type="dxa"/>
            <w:shd w:val="clear" w:color="auto" w:fill="EAEFF6"/>
            <w:vAlign w:val="bottom"/>
          </w:tcPr>
          <w:p w14:paraId="19A199CB" w14:textId="57CD6A80" w:rsidR="000B22C0" w:rsidRPr="005762F5" w:rsidRDefault="004F1CDF" w:rsidP="004F1CDF">
            <w:pPr>
              <w:spacing w:after="120" w:line="240" w:lineRule="auto"/>
              <w:rPr>
                <w:rFonts w:cs="Calibri"/>
                <w:sz w:val="18"/>
                <w:szCs w:val="18"/>
              </w:rPr>
            </w:pPr>
            <w:r w:rsidRPr="00245291">
              <w:rPr>
                <w:rFonts w:cs="Calibri"/>
                <w:b/>
                <w:sz w:val="20"/>
                <w:szCs w:val="20"/>
              </w:rPr>
              <w:t>Score</w:t>
            </w:r>
          </w:p>
        </w:tc>
      </w:tr>
      <w:tr w:rsidR="0027403A" w:rsidRPr="005762F5" w14:paraId="355B98F2" w14:textId="77777777" w:rsidTr="004F294D">
        <w:tc>
          <w:tcPr>
            <w:tcW w:w="8472" w:type="dxa"/>
          </w:tcPr>
          <w:p w14:paraId="766072AB" w14:textId="77777777" w:rsidR="000B22C0" w:rsidRPr="004A12EC" w:rsidRDefault="00C07A6B" w:rsidP="004E7D76">
            <w:pPr>
              <w:pStyle w:val="ListParagraph"/>
              <w:numPr>
                <w:ilvl w:val="0"/>
                <w:numId w:val="1"/>
              </w:numPr>
              <w:spacing w:after="0" w:line="240" w:lineRule="auto"/>
              <w:ind w:left="360"/>
              <w:rPr>
                <w:rFonts w:cs="Calibri"/>
                <w:b/>
                <w:sz w:val="20"/>
                <w:szCs w:val="20"/>
              </w:rPr>
            </w:pPr>
            <w:r w:rsidRPr="004A12EC">
              <w:rPr>
                <w:rFonts w:cs="Calibri"/>
                <w:b/>
                <w:sz w:val="20"/>
                <w:szCs w:val="20"/>
              </w:rPr>
              <w:t>Are</w:t>
            </w:r>
            <w:r w:rsidR="000B22C0" w:rsidRPr="004A12EC">
              <w:rPr>
                <w:rFonts w:cs="Calibri"/>
                <w:b/>
                <w:sz w:val="20"/>
                <w:szCs w:val="20"/>
              </w:rPr>
              <w:t xml:space="preserve"> the </w:t>
            </w:r>
            <w:r w:rsidR="004E7D76" w:rsidRPr="004A12EC">
              <w:rPr>
                <w:rFonts w:cs="Calibri"/>
                <w:b/>
                <w:sz w:val="20"/>
                <w:szCs w:val="20"/>
              </w:rPr>
              <w:t>pre-</w:t>
            </w:r>
            <w:r w:rsidR="000B22C0" w:rsidRPr="004A12EC">
              <w:rPr>
                <w:rFonts w:cs="Calibri"/>
                <w:b/>
                <w:sz w:val="20"/>
                <w:szCs w:val="20"/>
              </w:rPr>
              <w:t>qualification</w:t>
            </w:r>
            <w:r w:rsidR="004E7D76" w:rsidRPr="004A12EC">
              <w:rPr>
                <w:rFonts w:cs="Calibri"/>
                <w:b/>
                <w:sz w:val="20"/>
                <w:szCs w:val="20"/>
              </w:rPr>
              <w:t xml:space="preserve"> and </w:t>
            </w:r>
            <w:r w:rsidRPr="004A12EC">
              <w:rPr>
                <w:rFonts w:cs="Calibri"/>
                <w:b/>
                <w:sz w:val="20"/>
                <w:szCs w:val="20"/>
              </w:rPr>
              <w:t>tender</w:t>
            </w:r>
            <w:r w:rsidR="000B22C0" w:rsidRPr="004A12EC">
              <w:rPr>
                <w:rFonts w:cs="Calibri"/>
                <w:b/>
                <w:sz w:val="20"/>
                <w:szCs w:val="20"/>
              </w:rPr>
              <w:t xml:space="preserve"> system</w:t>
            </w:r>
            <w:r w:rsidRPr="004A12EC">
              <w:rPr>
                <w:rFonts w:cs="Calibri"/>
                <w:b/>
                <w:sz w:val="20"/>
                <w:szCs w:val="20"/>
              </w:rPr>
              <w:t>s</w:t>
            </w:r>
            <w:r w:rsidR="000B22C0" w:rsidRPr="004A12EC">
              <w:rPr>
                <w:rFonts w:cs="Calibri"/>
                <w:b/>
                <w:sz w:val="20"/>
                <w:szCs w:val="20"/>
              </w:rPr>
              <w:t xml:space="preserve"> fair and reasonable?</w:t>
            </w:r>
          </w:p>
          <w:p w14:paraId="657A7E48" w14:textId="7D531C7A" w:rsidR="000B22C0" w:rsidRPr="004A12EC" w:rsidRDefault="00C07A6B" w:rsidP="004A12EC">
            <w:pPr>
              <w:pStyle w:val="ListParagraph"/>
              <w:spacing w:after="120" w:line="240" w:lineRule="auto"/>
              <w:ind w:left="357"/>
              <w:contextualSpacing w:val="0"/>
              <w:rPr>
                <w:rFonts w:cs="Calibri"/>
                <w:i/>
                <w:sz w:val="20"/>
                <w:szCs w:val="20"/>
              </w:rPr>
            </w:pPr>
            <w:r w:rsidRPr="004A12EC">
              <w:rPr>
                <w:rFonts w:cs="Calibri"/>
                <w:i/>
                <w:sz w:val="20"/>
                <w:szCs w:val="20"/>
              </w:rPr>
              <w:t>Are</w:t>
            </w:r>
            <w:r w:rsidR="000B22C0" w:rsidRPr="004A12EC">
              <w:rPr>
                <w:rFonts w:cs="Calibri"/>
                <w:i/>
                <w:sz w:val="20"/>
                <w:szCs w:val="20"/>
              </w:rPr>
              <w:t xml:space="preserve"> the system</w:t>
            </w:r>
            <w:r w:rsidRPr="004A12EC">
              <w:rPr>
                <w:rFonts w:cs="Calibri"/>
                <w:i/>
                <w:sz w:val="20"/>
                <w:szCs w:val="20"/>
              </w:rPr>
              <w:t>s</w:t>
            </w:r>
            <w:r w:rsidR="000B22C0" w:rsidRPr="004A12EC">
              <w:rPr>
                <w:rFonts w:cs="Calibri"/>
                <w:i/>
                <w:sz w:val="20"/>
                <w:szCs w:val="20"/>
              </w:rPr>
              <w:t xml:space="preserve"> which </w:t>
            </w:r>
            <w:r w:rsidRPr="004A12EC">
              <w:rPr>
                <w:rFonts w:cs="Calibri"/>
                <w:i/>
                <w:sz w:val="20"/>
                <w:szCs w:val="20"/>
              </w:rPr>
              <w:t>enable</w:t>
            </w:r>
            <w:r w:rsidR="000B22C0" w:rsidRPr="004A12EC">
              <w:rPr>
                <w:rFonts w:cs="Calibri"/>
                <w:i/>
                <w:sz w:val="20"/>
                <w:szCs w:val="20"/>
              </w:rPr>
              <w:t xml:space="preserve"> a bidder to</w:t>
            </w:r>
            <w:r w:rsidRPr="004A12EC">
              <w:rPr>
                <w:rFonts w:cs="Calibri"/>
                <w:i/>
                <w:sz w:val="20"/>
                <w:szCs w:val="20"/>
              </w:rPr>
              <w:t xml:space="preserve"> </w:t>
            </w:r>
            <w:r w:rsidR="004E7D76" w:rsidRPr="004A12EC">
              <w:rPr>
                <w:rFonts w:cs="Calibri"/>
                <w:i/>
                <w:sz w:val="20"/>
                <w:szCs w:val="20"/>
              </w:rPr>
              <w:t>pre-</w:t>
            </w:r>
            <w:r w:rsidRPr="004A12EC">
              <w:rPr>
                <w:rFonts w:cs="Calibri"/>
                <w:i/>
                <w:sz w:val="20"/>
                <w:szCs w:val="20"/>
              </w:rPr>
              <w:t>qualify to</w:t>
            </w:r>
            <w:r w:rsidR="000B22C0" w:rsidRPr="004A12EC">
              <w:rPr>
                <w:rFonts w:cs="Calibri"/>
                <w:i/>
                <w:sz w:val="20"/>
                <w:szCs w:val="20"/>
              </w:rPr>
              <w:t xml:space="preserve"> bid for public sector projects, or to win a tender for a public sector project, fair and reasonable? This could be a pre-qualification system, </w:t>
            </w:r>
            <w:r w:rsidR="00763BA4" w:rsidRPr="004A12EC">
              <w:rPr>
                <w:rFonts w:cs="Calibri"/>
                <w:i/>
                <w:sz w:val="20"/>
                <w:szCs w:val="20"/>
              </w:rPr>
              <w:t>or tender</w:t>
            </w:r>
            <w:r w:rsidR="000B22C0" w:rsidRPr="004A12EC">
              <w:rPr>
                <w:rFonts w:cs="Calibri"/>
                <w:i/>
                <w:sz w:val="20"/>
                <w:szCs w:val="20"/>
              </w:rPr>
              <w:t xml:space="preserve"> evaluation, under which bidders have to satisfy the </w:t>
            </w:r>
            <w:r w:rsidR="000A7D5F" w:rsidRPr="004A12EC">
              <w:rPr>
                <w:rFonts w:cs="Calibri"/>
                <w:i/>
                <w:sz w:val="20"/>
                <w:szCs w:val="20"/>
              </w:rPr>
              <w:t>project owner</w:t>
            </w:r>
            <w:r w:rsidR="000B22C0" w:rsidRPr="004A12EC">
              <w:rPr>
                <w:rFonts w:cs="Calibri"/>
                <w:i/>
                <w:sz w:val="20"/>
                <w:szCs w:val="20"/>
              </w:rPr>
              <w:t xml:space="preserve"> </w:t>
            </w:r>
            <w:r w:rsidR="00496BC5" w:rsidRPr="004A12EC">
              <w:rPr>
                <w:rFonts w:cs="Calibri"/>
                <w:i/>
                <w:sz w:val="20"/>
                <w:szCs w:val="20"/>
              </w:rPr>
              <w:t>according to</w:t>
            </w:r>
            <w:r w:rsidR="000B22C0" w:rsidRPr="004A12EC">
              <w:rPr>
                <w:rFonts w:cs="Calibri"/>
                <w:i/>
                <w:sz w:val="20"/>
                <w:szCs w:val="20"/>
              </w:rPr>
              <w:t xml:space="preserve"> financial, technical, quality, safety and other non-price parameters. A fair system would be genuinely open to all qualifying bidders, would be assessed as far as possible on fair</w:t>
            </w:r>
            <w:r w:rsidRPr="004A12EC">
              <w:rPr>
                <w:rFonts w:cs="Calibri"/>
                <w:i/>
                <w:sz w:val="20"/>
                <w:szCs w:val="20"/>
              </w:rPr>
              <w:t>, transparent</w:t>
            </w:r>
            <w:r w:rsidR="000B22C0" w:rsidRPr="004A12EC">
              <w:rPr>
                <w:rFonts w:cs="Calibri"/>
                <w:i/>
                <w:sz w:val="20"/>
                <w:szCs w:val="20"/>
              </w:rPr>
              <w:t xml:space="preserve"> and objective criteria, and would be free from abuse by the parties administering the system, or by third parties.</w:t>
            </w:r>
          </w:p>
        </w:tc>
        <w:tc>
          <w:tcPr>
            <w:tcW w:w="1247" w:type="dxa"/>
            <w:shd w:val="clear" w:color="auto" w:fill="00D661"/>
          </w:tcPr>
          <w:p w14:paraId="274B6D4B" w14:textId="66BD4E8C" w:rsidR="000B22C0" w:rsidRPr="005762F5" w:rsidRDefault="000065EF" w:rsidP="00594BA9">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Very fair</w:t>
            </w:r>
          </w:p>
        </w:tc>
        <w:tc>
          <w:tcPr>
            <w:tcW w:w="1247" w:type="dxa"/>
            <w:shd w:val="clear" w:color="auto" w:fill="65FFAB"/>
          </w:tcPr>
          <w:p w14:paraId="13ACA79F" w14:textId="077B4A06" w:rsidR="000B22C0" w:rsidRPr="005762F5" w:rsidRDefault="000065EF" w:rsidP="00594BA9">
            <w:pPr>
              <w:spacing w:after="0" w:line="240" w:lineRule="auto"/>
              <w:rPr>
                <w:rFonts w:cs="Calibri"/>
                <w:sz w:val="18"/>
                <w:szCs w:val="18"/>
              </w:rPr>
            </w:pPr>
            <w:r w:rsidRPr="005762F5">
              <w:rPr>
                <w:rFonts w:cs="Calibri"/>
                <w:sz w:val="18"/>
                <w:szCs w:val="18"/>
              </w:rPr>
              <w:t>7</w:t>
            </w:r>
            <w:r w:rsidR="000B22C0" w:rsidRPr="005762F5">
              <w:rPr>
                <w:rFonts w:cs="Calibri"/>
                <w:sz w:val="18"/>
                <w:szCs w:val="18"/>
              </w:rPr>
              <w:t xml:space="preserve">  Reasonably fair</w:t>
            </w:r>
          </w:p>
        </w:tc>
        <w:tc>
          <w:tcPr>
            <w:tcW w:w="1247" w:type="dxa"/>
            <w:shd w:val="clear" w:color="auto" w:fill="FFFF00"/>
          </w:tcPr>
          <w:p w14:paraId="61A73C47" w14:textId="1FD370A5" w:rsidR="000B22C0" w:rsidRPr="005762F5" w:rsidRDefault="000065EF" w:rsidP="00594BA9">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 fair, sometimes unfair</w:t>
            </w:r>
          </w:p>
        </w:tc>
        <w:tc>
          <w:tcPr>
            <w:tcW w:w="1247" w:type="dxa"/>
            <w:shd w:val="clear" w:color="auto" w:fill="FFC000"/>
          </w:tcPr>
          <w:p w14:paraId="67C04E80" w14:textId="0D9520B8" w:rsidR="000B22C0" w:rsidRPr="005762F5" w:rsidRDefault="000B22C0" w:rsidP="00594BA9">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5790751E" w14:textId="2D14DDDB" w:rsidR="000B22C0" w:rsidRPr="005762F5" w:rsidRDefault="000B22C0" w:rsidP="00594BA9">
            <w:pPr>
              <w:spacing w:after="0" w:line="240" w:lineRule="auto"/>
              <w:rPr>
                <w:rFonts w:cs="Calibri"/>
                <w:sz w:val="18"/>
                <w:szCs w:val="18"/>
              </w:rPr>
            </w:pPr>
            <w:r w:rsidRPr="005762F5">
              <w:rPr>
                <w:rFonts w:cs="Calibri"/>
                <w:sz w:val="18"/>
                <w:szCs w:val="18"/>
              </w:rPr>
              <w:t>0  Very unfair</w:t>
            </w:r>
          </w:p>
        </w:tc>
        <w:tc>
          <w:tcPr>
            <w:tcW w:w="851" w:type="dxa"/>
            <w:shd w:val="clear" w:color="auto" w:fill="F9FBFD"/>
          </w:tcPr>
          <w:p w14:paraId="5BE9D9F6" w14:textId="77777777" w:rsidR="000B22C0" w:rsidRPr="005762F5" w:rsidRDefault="000B22C0" w:rsidP="00594BA9">
            <w:pPr>
              <w:spacing w:after="0" w:line="240" w:lineRule="auto"/>
              <w:rPr>
                <w:rFonts w:cs="Calibri"/>
                <w:sz w:val="18"/>
                <w:szCs w:val="18"/>
              </w:rPr>
            </w:pPr>
          </w:p>
        </w:tc>
      </w:tr>
      <w:tr w:rsidR="0027403A" w:rsidRPr="005762F5" w14:paraId="4FD7369E" w14:textId="77777777" w:rsidTr="004F294D">
        <w:tc>
          <w:tcPr>
            <w:tcW w:w="8472" w:type="dxa"/>
          </w:tcPr>
          <w:p w14:paraId="160748F1" w14:textId="77777777" w:rsidR="000B22C0" w:rsidRPr="004A12EC" w:rsidRDefault="000B22C0" w:rsidP="00D16E4B">
            <w:pPr>
              <w:pStyle w:val="ListParagraph"/>
              <w:numPr>
                <w:ilvl w:val="0"/>
                <w:numId w:val="1"/>
              </w:numPr>
              <w:spacing w:after="0" w:line="240" w:lineRule="auto"/>
              <w:ind w:left="360"/>
              <w:rPr>
                <w:rFonts w:cs="Calibri"/>
                <w:b/>
                <w:sz w:val="20"/>
                <w:szCs w:val="20"/>
              </w:rPr>
            </w:pPr>
            <w:r w:rsidRPr="004A12EC">
              <w:rPr>
                <w:rFonts w:cs="Calibri"/>
                <w:b/>
                <w:sz w:val="20"/>
                <w:szCs w:val="20"/>
              </w:rPr>
              <w:t>Are the tender submission timings fair and reasonable?</w:t>
            </w:r>
          </w:p>
          <w:p w14:paraId="22DCA31C" w14:textId="71C6C74F" w:rsidR="000B22C0" w:rsidRPr="004A12EC" w:rsidRDefault="000B22C0" w:rsidP="004A12EC">
            <w:pPr>
              <w:pStyle w:val="ListParagraph"/>
              <w:spacing w:after="120" w:line="240" w:lineRule="auto"/>
              <w:ind w:left="357"/>
              <w:contextualSpacing w:val="0"/>
              <w:rPr>
                <w:rFonts w:cs="Calibri"/>
                <w:i/>
                <w:sz w:val="20"/>
                <w:szCs w:val="20"/>
              </w:rPr>
            </w:pPr>
            <w:r w:rsidRPr="004A12EC">
              <w:rPr>
                <w:rFonts w:cs="Calibri"/>
                <w:i/>
                <w:sz w:val="20"/>
                <w:szCs w:val="20"/>
              </w:rPr>
              <w:t>Is sufficient time given to bidders to allow them properly to prepare their bids for public sector projects?  Or are bids sometimes called for on unreasonably tight timetables which could as a result allow a bidder an unfair advantage (e.g. a bidder with prior knowledge of the bid requirements may be able to meet the tender timetable when others cannot).</w:t>
            </w:r>
          </w:p>
        </w:tc>
        <w:tc>
          <w:tcPr>
            <w:tcW w:w="1247" w:type="dxa"/>
            <w:shd w:val="clear" w:color="auto" w:fill="00D661"/>
          </w:tcPr>
          <w:p w14:paraId="056A1DB3" w14:textId="148FD814" w:rsidR="000B22C0" w:rsidRPr="005762F5" w:rsidRDefault="000065EF" w:rsidP="00FC0F14">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Very fair</w:t>
            </w:r>
          </w:p>
        </w:tc>
        <w:tc>
          <w:tcPr>
            <w:tcW w:w="1247" w:type="dxa"/>
            <w:shd w:val="clear" w:color="auto" w:fill="65FFAB"/>
          </w:tcPr>
          <w:p w14:paraId="53021C2A" w14:textId="6D612F9C" w:rsidR="000B22C0" w:rsidRPr="005762F5" w:rsidRDefault="000065EF" w:rsidP="00FC0F14">
            <w:pPr>
              <w:spacing w:after="0" w:line="240" w:lineRule="auto"/>
              <w:rPr>
                <w:rFonts w:cs="Calibri"/>
                <w:sz w:val="18"/>
                <w:szCs w:val="18"/>
              </w:rPr>
            </w:pPr>
            <w:r w:rsidRPr="005762F5">
              <w:rPr>
                <w:rFonts w:cs="Calibri"/>
                <w:sz w:val="18"/>
                <w:szCs w:val="18"/>
              </w:rPr>
              <w:t>7</w:t>
            </w:r>
            <w:r w:rsidR="000B22C0" w:rsidRPr="005762F5">
              <w:rPr>
                <w:rFonts w:cs="Calibri"/>
                <w:sz w:val="18"/>
                <w:szCs w:val="18"/>
              </w:rPr>
              <w:t xml:space="preserve">  Reasonably fair</w:t>
            </w:r>
          </w:p>
        </w:tc>
        <w:tc>
          <w:tcPr>
            <w:tcW w:w="1247" w:type="dxa"/>
            <w:shd w:val="clear" w:color="auto" w:fill="FFFF00"/>
          </w:tcPr>
          <w:p w14:paraId="12FF63AF" w14:textId="446C644A" w:rsidR="000B22C0" w:rsidRPr="005762F5" w:rsidRDefault="000065EF" w:rsidP="00FC0F14">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 fair, sometimes unfair</w:t>
            </w:r>
          </w:p>
        </w:tc>
        <w:tc>
          <w:tcPr>
            <w:tcW w:w="1247" w:type="dxa"/>
            <w:shd w:val="clear" w:color="auto" w:fill="FFC000"/>
          </w:tcPr>
          <w:p w14:paraId="6A9FDDAE" w14:textId="0D504506" w:rsidR="000B22C0" w:rsidRPr="005762F5" w:rsidRDefault="000B22C0" w:rsidP="00FC0F14">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12084364" w14:textId="5B74BE5C" w:rsidR="000B22C0" w:rsidRPr="005762F5" w:rsidRDefault="000B22C0" w:rsidP="00FC0F14">
            <w:pPr>
              <w:spacing w:after="0" w:line="240" w:lineRule="auto"/>
              <w:rPr>
                <w:rFonts w:cs="Calibri"/>
                <w:sz w:val="18"/>
                <w:szCs w:val="18"/>
              </w:rPr>
            </w:pPr>
            <w:r w:rsidRPr="005762F5">
              <w:rPr>
                <w:rFonts w:cs="Calibri"/>
                <w:sz w:val="18"/>
                <w:szCs w:val="18"/>
              </w:rPr>
              <w:t>0  Very unfair</w:t>
            </w:r>
          </w:p>
        </w:tc>
        <w:tc>
          <w:tcPr>
            <w:tcW w:w="851" w:type="dxa"/>
            <w:shd w:val="clear" w:color="auto" w:fill="F9FBFD"/>
          </w:tcPr>
          <w:p w14:paraId="620E0B5F" w14:textId="77777777" w:rsidR="000B22C0" w:rsidRPr="005762F5" w:rsidRDefault="000B22C0" w:rsidP="00594BA9">
            <w:pPr>
              <w:spacing w:after="0" w:line="240" w:lineRule="auto"/>
              <w:rPr>
                <w:rFonts w:cs="Calibri"/>
                <w:sz w:val="18"/>
                <w:szCs w:val="18"/>
              </w:rPr>
            </w:pPr>
          </w:p>
        </w:tc>
      </w:tr>
      <w:tr w:rsidR="0027403A" w:rsidRPr="005762F5" w14:paraId="0FBEC879" w14:textId="77777777" w:rsidTr="004F294D">
        <w:tc>
          <w:tcPr>
            <w:tcW w:w="8472" w:type="dxa"/>
          </w:tcPr>
          <w:p w14:paraId="0E5735F3" w14:textId="77777777" w:rsidR="000B22C0" w:rsidRPr="004A12EC" w:rsidRDefault="000B22C0" w:rsidP="004E7D76">
            <w:pPr>
              <w:pStyle w:val="ListParagraph"/>
              <w:numPr>
                <w:ilvl w:val="0"/>
                <w:numId w:val="1"/>
              </w:numPr>
              <w:spacing w:after="0" w:line="240" w:lineRule="auto"/>
              <w:ind w:left="360"/>
              <w:rPr>
                <w:rFonts w:cs="Calibri"/>
                <w:b/>
                <w:sz w:val="20"/>
                <w:szCs w:val="20"/>
              </w:rPr>
            </w:pPr>
            <w:r w:rsidRPr="004A12EC">
              <w:rPr>
                <w:rFonts w:cs="Calibri"/>
                <w:b/>
                <w:sz w:val="20"/>
                <w:szCs w:val="20"/>
              </w:rPr>
              <w:t xml:space="preserve">Are </w:t>
            </w:r>
            <w:r w:rsidR="004E7D76" w:rsidRPr="004A12EC">
              <w:rPr>
                <w:rFonts w:cs="Calibri"/>
                <w:b/>
                <w:sz w:val="20"/>
                <w:szCs w:val="20"/>
              </w:rPr>
              <w:t>tender</w:t>
            </w:r>
            <w:r w:rsidRPr="004A12EC">
              <w:rPr>
                <w:rFonts w:cs="Calibri"/>
                <w:b/>
                <w:sz w:val="20"/>
                <w:szCs w:val="20"/>
              </w:rPr>
              <w:t xml:space="preserve"> conditions fair and reasonable?</w:t>
            </w:r>
          </w:p>
          <w:p w14:paraId="77981062" w14:textId="79667864" w:rsidR="000B22C0" w:rsidRPr="004A12EC" w:rsidRDefault="000B22C0" w:rsidP="004A12EC">
            <w:pPr>
              <w:pStyle w:val="ListParagraph"/>
              <w:spacing w:after="120" w:line="240" w:lineRule="auto"/>
              <w:ind w:left="357"/>
              <w:contextualSpacing w:val="0"/>
              <w:rPr>
                <w:rFonts w:cs="Calibri"/>
                <w:i/>
                <w:sz w:val="20"/>
                <w:szCs w:val="20"/>
              </w:rPr>
            </w:pPr>
            <w:r w:rsidRPr="004A12EC">
              <w:rPr>
                <w:rFonts w:cs="Calibri"/>
                <w:i/>
                <w:sz w:val="20"/>
                <w:szCs w:val="20"/>
              </w:rPr>
              <w:t xml:space="preserve">Are the </w:t>
            </w:r>
            <w:r w:rsidR="004E7D76" w:rsidRPr="004A12EC">
              <w:rPr>
                <w:rFonts w:cs="Calibri"/>
                <w:i/>
                <w:sz w:val="20"/>
                <w:szCs w:val="20"/>
              </w:rPr>
              <w:t xml:space="preserve">tender </w:t>
            </w:r>
            <w:r w:rsidRPr="004A12EC">
              <w:rPr>
                <w:rFonts w:cs="Calibri"/>
                <w:i/>
                <w:sz w:val="20"/>
                <w:szCs w:val="20"/>
              </w:rPr>
              <w:t xml:space="preserve">conditions for public sector projects fair and reasonable, in that they allow an equal opportunity to all appropriately qualified bidders to compete?  E.g. a condition </w:t>
            </w:r>
            <w:r w:rsidR="004E7D76" w:rsidRPr="004A12EC">
              <w:rPr>
                <w:rFonts w:cs="Calibri"/>
                <w:i/>
                <w:sz w:val="20"/>
                <w:szCs w:val="20"/>
              </w:rPr>
              <w:t xml:space="preserve">is reasonable </w:t>
            </w:r>
            <w:r w:rsidRPr="004A12EC">
              <w:rPr>
                <w:rFonts w:cs="Calibri"/>
                <w:i/>
                <w:sz w:val="20"/>
                <w:szCs w:val="20"/>
              </w:rPr>
              <w:t xml:space="preserve">if it is designed to ensure that the bidders are capable of performing the works, but not if </w:t>
            </w:r>
            <w:r w:rsidR="004E7D76" w:rsidRPr="004A12EC">
              <w:rPr>
                <w:rFonts w:cs="Calibri"/>
                <w:i/>
                <w:sz w:val="20"/>
                <w:szCs w:val="20"/>
              </w:rPr>
              <w:t>it</w:t>
            </w:r>
            <w:r w:rsidRPr="004A12EC">
              <w:rPr>
                <w:rFonts w:cs="Calibri"/>
                <w:i/>
                <w:sz w:val="20"/>
                <w:szCs w:val="20"/>
              </w:rPr>
              <w:t xml:space="preserve"> is designed to exclude bidders who are appropriately qualified so as to increase the chances of one or more unfairly favoured bidders.</w:t>
            </w:r>
          </w:p>
        </w:tc>
        <w:tc>
          <w:tcPr>
            <w:tcW w:w="1247" w:type="dxa"/>
            <w:shd w:val="clear" w:color="auto" w:fill="00D661"/>
          </w:tcPr>
          <w:p w14:paraId="1FB97B03" w14:textId="28B7BEB1" w:rsidR="000B22C0" w:rsidRPr="005762F5" w:rsidRDefault="000065EF" w:rsidP="00FC0F14">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Very fair</w:t>
            </w:r>
          </w:p>
        </w:tc>
        <w:tc>
          <w:tcPr>
            <w:tcW w:w="1247" w:type="dxa"/>
            <w:shd w:val="clear" w:color="auto" w:fill="65FFAB"/>
          </w:tcPr>
          <w:p w14:paraId="29B0DBDC" w14:textId="2C1B5C07" w:rsidR="000B22C0" w:rsidRPr="005762F5" w:rsidRDefault="000065EF" w:rsidP="00FC0F14">
            <w:pPr>
              <w:spacing w:after="0" w:line="240" w:lineRule="auto"/>
              <w:rPr>
                <w:rFonts w:cs="Calibri"/>
                <w:sz w:val="18"/>
                <w:szCs w:val="18"/>
              </w:rPr>
            </w:pPr>
            <w:r w:rsidRPr="005762F5">
              <w:rPr>
                <w:rFonts w:cs="Calibri"/>
                <w:sz w:val="18"/>
                <w:szCs w:val="18"/>
              </w:rPr>
              <w:t>7</w:t>
            </w:r>
            <w:r w:rsidR="000B22C0" w:rsidRPr="005762F5">
              <w:rPr>
                <w:rFonts w:cs="Calibri"/>
                <w:sz w:val="18"/>
                <w:szCs w:val="18"/>
              </w:rPr>
              <w:t xml:space="preserve">  Reasonably fair</w:t>
            </w:r>
          </w:p>
        </w:tc>
        <w:tc>
          <w:tcPr>
            <w:tcW w:w="1247" w:type="dxa"/>
            <w:shd w:val="clear" w:color="auto" w:fill="FFFF00"/>
          </w:tcPr>
          <w:p w14:paraId="00EF627D" w14:textId="30A63636" w:rsidR="000B22C0" w:rsidRPr="005762F5" w:rsidRDefault="000065EF" w:rsidP="00FC0F14">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 fair, sometimes unfair</w:t>
            </w:r>
          </w:p>
        </w:tc>
        <w:tc>
          <w:tcPr>
            <w:tcW w:w="1247" w:type="dxa"/>
            <w:shd w:val="clear" w:color="auto" w:fill="FFC000"/>
          </w:tcPr>
          <w:p w14:paraId="7AA20789" w14:textId="737A7BE6" w:rsidR="000B22C0" w:rsidRPr="005762F5" w:rsidRDefault="000B22C0" w:rsidP="00FC0F14">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35080077" w14:textId="60799B59" w:rsidR="000B22C0" w:rsidRPr="005762F5" w:rsidRDefault="000B22C0" w:rsidP="00FC0F14">
            <w:pPr>
              <w:spacing w:after="0" w:line="240" w:lineRule="auto"/>
              <w:rPr>
                <w:rFonts w:cs="Calibri"/>
                <w:sz w:val="18"/>
                <w:szCs w:val="18"/>
              </w:rPr>
            </w:pPr>
            <w:r w:rsidRPr="005762F5">
              <w:rPr>
                <w:rFonts w:cs="Calibri"/>
                <w:sz w:val="18"/>
                <w:szCs w:val="18"/>
              </w:rPr>
              <w:t>0 Very unfair</w:t>
            </w:r>
          </w:p>
        </w:tc>
        <w:tc>
          <w:tcPr>
            <w:tcW w:w="851" w:type="dxa"/>
            <w:shd w:val="clear" w:color="auto" w:fill="F9FBFD"/>
          </w:tcPr>
          <w:p w14:paraId="0F06B79D" w14:textId="77777777" w:rsidR="000B22C0" w:rsidRPr="005762F5" w:rsidRDefault="000B22C0" w:rsidP="00594BA9">
            <w:pPr>
              <w:spacing w:after="0" w:line="240" w:lineRule="auto"/>
              <w:rPr>
                <w:rFonts w:cs="Calibri"/>
                <w:sz w:val="18"/>
                <w:szCs w:val="18"/>
              </w:rPr>
            </w:pPr>
          </w:p>
        </w:tc>
      </w:tr>
      <w:tr w:rsidR="0027403A" w:rsidRPr="005762F5" w14:paraId="585280ED" w14:textId="77777777" w:rsidTr="004F294D">
        <w:tc>
          <w:tcPr>
            <w:tcW w:w="8472" w:type="dxa"/>
          </w:tcPr>
          <w:p w14:paraId="251D738B" w14:textId="77777777" w:rsidR="000B22C0" w:rsidRPr="004A12EC" w:rsidRDefault="000B22C0" w:rsidP="004E7D76">
            <w:pPr>
              <w:pStyle w:val="ListParagraph"/>
              <w:numPr>
                <w:ilvl w:val="0"/>
                <w:numId w:val="1"/>
              </w:numPr>
              <w:spacing w:after="0" w:line="240" w:lineRule="auto"/>
              <w:ind w:left="360"/>
              <w:rPr>
                <w:rFonts w:cs="Calibri"/>
                <w:b/>
                <w:sz w:val="20"/>
                <w:szCs w:val="20"/>
              </w:rPr>
            </w:pPr>
            <w:r w:rsidRPr="004A12EC">
              <w:rPr>
                <w:rFonts w:cs="Calibri"/>
                <w:b/>
                <w:sz w:val="20"/>
                <w:szCs w:val="20"/>
              </w:rPr>
              <w:t xml:space="preserve">Is there a </w:t>
            </w:r>
            <w:r w:rsidR="004E7D76" w:rsidRPr="004A12EC">
              <w:rPr>
                <w:rFonts w:cs="Calibri"/>
                <w:b/>
                <w:sz w:val="20"/>
                <w:szCs w:val="20"/>
              </w:rPr>
              <w:t xml:space="preserve">fair </w:t>
            </w:r>
            <w:r w:rsidRPr="004A12EC">
              <w:rPr>
                <w:rFonts w:cs="Calibri"/>
                <w:b/>
                <w:sz w:val="20"/>
                <w:szCs w:val="20"/>
              </w:rPr>
              <w:t xml:space="preserve">process </w:t>
            </w:r>
            <w:r w:rsidR="004E7D76" w:rsidRPr="004A12EC">
              <w:rPr>
                <w:rFonts w:cs="Calibri"/>
                <w:b/>
                <w:sz w:val="20"/>
                <w:szCs w:val="20"/>
              </w:rPr>
              <w:t>for clarifying</w:t>
            </w:r>
            <w:r w:rsidRPr="004A12EC">
              <w:rPr>
                <w:rFonts w:cs="Calibri"/>
                <w:b/>
                <w:sz w:val="20"/>
                <w:szCs w:val="20"/>
              </w:rPr>
              <w:t xml:space="preserve"> uncertainties in tender documents?</w:t>
            </w:r>
          </w:p>
          <w:p w14:paraId="24196276" w14:textId="466E746E" w:rsidR="000B22C0" w:rsidRPr="004A12EC" w:rsidRDefault="000B22C0" w:rsidP="004A12EC">
            <w:pPr>
              <w:pStyle w:val="ListParagraph"/>
              <w:spacing w:after="120" w:line="240" w:lineRule="auto"/>
              <w:ind w:left="357"/>
              <w:contextualSpacing w:val="0"/>
              <w:rPr>
                <w:rFonts w:cs="Calibri"/>
                <w:i/>
                <w:sz w:val="20"/>
                <w:szCs w:val="20"/>
              </w:rPr>
            </w:pPr>
            <w:r w:rsidRPr="004A12EC">
              <w:rPr>
                <w:rFonts w:cs="Calibri"/>
                <w:i/>
                <w:sz w:val="20"/>
                <w:szCs w:val="20"/>
              </w:rPr>
              <w:t>Is there a fair, reasonable and transparent process under which bidders can clarify any uncertainty in the tender documents prior to tender submission?</w:t>
            </w:r>
          </w:p>
        </w:tc>
        <w:tc>
          <w:tcPr>
            <w:tcW w:w="1247" w:type="dxa"/>
            <w:shd w:val="clear" w:color="auto" w:fill="00D661"/>
          </w:tcPr>
          <w:p w14:paraId="7CE30C13" w14:textId="34498BD6" w:rsidR="000B22C0" w:rsidRPr="005762F5" w:rsidRDefault="000065EF" w:rsidP="00515FA3">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w:t>
            </w:r>
            <w:r w:rsidRPr="005762F5">
              <w:rPr>
                <w:rFonts w:cs="Calibri"/>
                <w:sz w:val="18"/>
                <w:szCs w:val="18"/>
              </w:rPr>
              <w:t xml:space="preserve"> </w:t>
            </w:r>
            <w:r w:rsidR="000B22C0" w:rsidRPr="005762F5">
              <w:rPr>
                <w:rFonts w:cs="Calibri"/>
                <w:sz w:val="18"/>
                <w:szCs w:val="18"/>
              </w:rPr>
              <w:t>Always</w:t>
            </w:r>
          </w:p>
        </w:tc>
        <w:tc>
          <w:tcPr>
            <w:tcW w:w="1247" w:type="dxa"/>
            <w:shd w:val="clear" w:color="auto" w:fill="65FFAB"/>
          </w:tcPr>
          <w:p w14:paraId="2D53327C" w14:textId="5E2E02FA" w:rsidR="000B22C0" w:rsidRPr="005762F5" w:rsidRDefault="000065EF" w:rsidP="00515FA3">
            <w:pPr>
              <w:spacing w:after="0" w:line="240" w:lineRule="auto"/>
              <w:rPr>
                <w:rFonts w:cs="Calibri"/>
                <w:sz w:val="18"/>
                <w:szCs w:val="18"/>
              </w:rPr>
            </w:pPr>
            <w:r w:rsidRPr="005762F5">
              <w:rPr>
                <w:rFonts w:cs="Calibri"/>
                <w:sz w:val="18"/>
                <w:szCs w:val="18"/>
              </w:rPr>
              <w:t>7</w:t>
            </w:r>
            <w:r w:rsidR="00191E48">
              <w:rPr>
                <w:rFonts w:cs="Calibri"/>
                <w:sz w:val="18"/>
                <w:szCs w:val="18"/>
              </w:rPr>
              <w:t xml:space="preserve">  </w:t>
            </w:r>
            <w:r w:rsidR="000B22C0" w:rsidRPr="005762F5">
              <w:rPr>
                <w:rFonts w:cs="Calibri"/>
                <w:sz w:val="18"/>
                <w:szCs w:val="18"/>
              </w:rPr>
              <w:t>Normally</w:t>
            </w:r>
          </w:p>
        </w:tc>
        <w:tc>
          <w:tcPr>
            <w:tcW w:w="1247" w:type="dxa"/>
            <w:shd w:val="clear" w:color="auto" w:fill="FFFF00"/>
          </w:tcPr>
          <w:p w14:paraId="6BC48301" w14:textId="26352BEE" w:rsidR="000B22C0" w:rsidRPr="005762F5" w:rsidRDefault="000065EF" w:rsidP="00515FA3">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w:t>
            </w:r>
          </w:p>
        </w:tc>
        <w:tc>
          <w:tcPr>
            <w:tcW w:w="1247" w:type="dxa"/>
            <w:shd w:val="clear" w:color="auto" w:fill="FFC000"/>
          </w:tcPr>
          <w:p w14:paraId="6CE2B3E6" w14:textId="60E30DA5" w:rsidR="000B22C0" w:rsidRPr="005762F5" w:rsidRDefault="000B22C0" w:rsidP="00515FA3">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501C662E" w14:textId="018F5806" w:rsidR="000B22C0" w:rsidRPr="005762F5" w:rsidRDefault="000B22C0"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6C88D4A4" w14:textId="77777777" w:rsidR="000B22C0" w:rsidRPr="005762F5" w:rsidRDefault="000B22C0" w:rsidP="00594BA9">
            <w:pPr>
              <w:spacing w:after="0" w:line="240" w:lineRule="auto"/>
              <w:rPr>
                <w:rFonts w:cs="Calibri"/>
                <w:sz w:val="18"/>
                <w:szCs w:val="18"/>
              </w:rPr>
            </w:pPr>
          </w:p>
        </w:tc>
      </w:tr>
      <w:tr w:rsidR="0027403A" w:rsidRPr="005762F5" w14:paraId="007B4EDB" w14:textId="77777777" w:rsidTr="004F294D">
        <w:tc>
          <w:tcPr>
            <w:tcW w:w="8472" w:type="dxa"/>
          </w:tcPr>
          <w:p w14:paraId="7028ECEB" w14:textId="614E1B6C" w:rsidR="000B22C0" w:rsidRPr="004A12EC" w:rsidRDefault="000B22C0" w:rsidP="00D16E4B">
            <w:pPr>
              <w:pStyle w:val="ListParagraph"/>
              <w:numPr>
                <w:ilvl w:val="0"/>
                <w:numId w:val="1"/>
              </w:numPr>
              <w:spacing w:after="0" w:line="240" w:lineRule="auto"/>
              <w:ind w:left="360"/>
              <w:rPr>
                <w:rFonts w:cs="Calibri"/>
                <w:b/>
                <w:sz w:val="20"/>
                <w:szCs w:val="20"/>
              </w:rPr>
            </w:pPr>
            <w:r w:rsidRPr="004A12EC">
              <w:rPr>
                <w:rFonts w:cs="Calibri"/>
                <w:b/>
                <w:sz w:val="20"/>
                <w:szCs w:val="20"/>
              </w:rPr>
              <w:t xml:space="preserve">Are tender </w:t>
            </w:r>
            <w:r w:rsidR="00237A33">
              <w:rPr>
                <w:rFonts w:cs="Calibri"/>
                <w:b/>
                <w:sz w:val="20"/>
                <w:szCs w:val="20"/>
              </w:rPr>
              <w:t xml:space="preserve">outcomes </w:t>
            </w:r>
            <w:r w:rsidRPr="004A12EC">
              <w:rPr>
                <w:rFonts w:cs="Calibri"/>
                <w:b/>
                <w:sz w:val="20"/>
                <w:szCs w:val="20"/>
              </w:rPr>
              <w:t>transparent?</w:t>
            </w:r>
          </w:p>
          <w:p w14:paraId="7ED7B897" w14:textId="7691CE7A" w:rsidR="000B22C0" w:rsidRPr="004A12EC" w:rsidRDefault="000B22C0" w:rsidP="004A12EC">
            <w:pPr>
              <w:pStyle w:val="ListParagraph"/>
              <w:spacing w:after="120" w:line="240" w:lineRule="auto"/>
              <w:ind w:left="357"/>
              <w:contextualSpacing w:val="0"/>
              <w:rPr>
                <w:rFonts w:cs="Calibri"/>
                <w:i/>
                <w:sz w:val="20"/>
                <w:szCs w:val="20"/>
              </w:rPr>
            </w:pPr>
            <w:r w:rsidRPr="004A12EC">
              <w:rPr>
                <w:rFonts w:cs="Calibri"/>
                <w:i/>
                <w:sz w:val="20"/>
                <w:szCs w:val="20"/>
              </w:rPr>
              <w:t xml:space="preserve">Are the </w:t>
            </w:r>
            <w:r w:rsidR="00237A33">
              <w:rPr>
                <w:rFonts w:cs="Calibri"/>
                <w:i/>
                <w:sz w:val="20"/>
                <w:szCs w:val="20"/>
              </w:rPr>
              <w:t xml:space="preserve">competing </w:t>
            </w:r>
            <w:r w:rsidRPr="004A12EC">
              <w:rPr>
                <w:rFonts w:cs="Calibri"/>
                <w:i/>
                <w:sz w:val="20"/>
                <w:szCs w:val="20"/>
              </w:rPr>
              <w:t>tender</w:t>
            </w:r>
            <w:r w:rsidR="00237A33">
              <w:rPr>
                <w:rFonts w:cs="Calibri"/>
                <w:i/>
                <w:sz w:val="20"/>
                <w:szCs w:val="20"/>
              </w:rPr>
              <w:t>ers</w:t>
            </w:r>
            <w:r w:rsidR="00115D54">
              <w:rPr>
                <w:rFonts w:cs="Calibri"/>
                <w:i/>
                <w:sz w:val="20"/>
                <w:szCs w:val="20"/>
              </w:rPr>
              <w:t>’</w:t>
            </w:r>
            <w:r w:rsidRPr="004A12EC">
              <w:rPr>
                <w:rFonts w:cs="Calibri"/>
                <w:i/>
                <w:sz w:val="20"/>
                <w:szCs w:val="20"/>
              </w:rPr>
              <w:t xml:space="preserve"> prices and </w:t>
            </w:r>
            <w:r w:rsidR="00237A33">
              <w:rPr>
                <w:rFonts w:cs="Calibri"/>
                <w:i/>
                <w:sz w:val="20"/>
                <w:szCs w:val="20"/>
              </w:rPr>
              <w:t>award outcomes made public</w:t>
            </w:r>
            <w:r w:rsidRPr="004A12EC">
              <w:rPr>
                <w:rFonts w:cs="Calibri"/>
                <w:i/>
                <w:sz w:val="20"/>
                <w:szCs w:val="20"/>
              </w:rPr>
              <w:t>?</w:t>
            </w:r>
          </w:p>
        </w:tc>
        <w:tc>
          <w:tcPr>
            <w:tcW w:w="1247" w:type="dxa"/>
            <w:shd w:val="clear" w:color="auto" w:fill="00D661"/>
          </w:tcPr>
          <w:p w14:paraId="34D179A9" w14:textId="733092ED" w:rsidR="000B22C0" w:rsidRPr="005762F5" w:rsidRDefault="000065EF" w:rsidP="00515FA3">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Always</w:t>
            </w:r>
          </w:p>
        </w:tc>
        <w:tc>
          <w:tcPr>
            <w:tcW w:w="1247" w:type="dxa"/>
            <w:shd w:val="clear" w:color="auto" w:fill="65FFAB"/>
          </w:tcPr>
          <w:p w14:paraId="63350529" w14:textId="29818982" w:rsidR="000B22C0" w:rsidRPr="005762F5" w:rsidRDefault="000065EF" w:rsidP="00515FA3">
            <w:pPr>
              <w:spacing w:after="0" w:line="240" w:lineRule="auto"/>
              <w:rPr>
                <w:rFonts w:cs="Calibri"/>
                <w:sz w:val="18"/>
                <w:szCs w:val="18"/>
              </w:rPr>
            </w:pPr>
            <w:r w:rsidRPr="005762F5">
              <w:rPr>
                <w:rFonts w:cs="Calibri"/>
                <w:sz w:val="18"/>
                <w:szCs w:val="18"/>
              </w:rPr>
              <w:t>7</w:t>
            </w:r>
            <w:r w:rsidR="000B22C0" w:rsidRPr="005762F5">
              <w:rPr>
                <w:rFonts w:cs="Calibri"/>
                <w:sz w:val="18"/>
                <w:szCs w:val="18"/>
              </w:rPr>
              <w:t xml:space="preserve"> Normally</w:t>
            </w:r>
          </w:p>
        </w:tc>
        <w:tc>
          <w:tcPr>
            <w:tcW w:w="1247" w:type="dxa"/>
            <w:shd w:val="clear" w:color="auto" w:fill="FFFF00"/>
          </w:tcPr>
          <w:p w14:paraId="0413DBA7" w14:textId="69850588" w:rsidR="000B22C0" w:rsidRPr="005762F5" w:rsidRDefault="000065EF" w:rsidP="00515FA3">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w:t>
            </w:r>
          </w:p>
        </w:tc>
        <w:tc>
          <w:tcPr>
            <w:tcW w:w="1247" w:type="dxa"/>
            <w:shd w:val="clear" w:color="auto" w:fill="FFC000"/>
          </w:tcPr>
          <w:p w14:paraId="08DE3C69" w14:textId="2F323349" w:rsidR="000B22C0" w:rsidRPr="005762F5" w:rsidRDefault="000B22C0" w:rsidP="00515FA3">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50C03819" w14:textId="22792E60" w:rsidR="000B22C0" w:rsidRPr="005762F5" w:rsidRDefault="000B22C0"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7934FA82" w14:textId="77777777" w:rsidR="000B22C0" w:rsidRPr="005762F5" w:rsidRDefault="000B22C0" w:rsidP="00594BA9">
            <w:pPr>
              <w:spacing w:after="0" w:line="240" w:lineRule="auto"/>
              <w:rPr>
                <w:rFonts w:cs="Calibri"/>
                <w:sz w:val="18"/>
                <w:szCs w:val="18"/>
              </w:rPr>
            </w:pPr>
          </w:p>
        </w:tc>
      </w:tr>
      <w:tr w:rsidR="0027403A" w:rsidRPr="005762F5" w14:paraId="59DC4517" w14:textId="77777777" w:rsidTr="004F294D">
        <w:tc>
          <w:tcPr>
            <w:tcW w:w="8472" w:type="dxa"/>
          </w:tcPr>
          <w:p w14:paraId="158CE454" w14:textId="77777777" w:rsidR="000B22C0" w:rsidRPr="004A12EC" w:rsidRDefault="000B22C0" w:rsidP="00D75899">
            <w:pPr>
              <w:pStyle w:val="ListParagraph"/>
              <w:numPr>
                <w:ilvl w:val="0"/>
                <w:numId w:val="1"/>
              </w:numPr>
              <w:spacing w:after="0" w:line="240" w:lineRule="auto"/>
              <w:ind w:left="360"/>
              <w:rPr>
                <w:rFonts w:cs="Calibri"/>
                <w:b/>
                <w:sz w:val="20"/>
                <w:szCs w:val="20"/>
              </w:rPr>
            </w:pPr>
            <w:r w:rsidRPr="004A12EC">
              <w:rPr>
                <w:rFonts w:cs="Calibri"/>
                <w:b/>
                <w:sz w:val="20"/>
                <w:szCs w:val="20"/>
              </w:rPr>
              <w:t>Are tender evaluations fair and reasonable?</w:t>
            </w:r>
          </w:p>
          <w:p w14:paraId="46BE5298" w14:textId="77777777" w:rsidR="000B22C0" w:rsidRDefault="000B22C0" w:rsidP="00237A33">
            <w:pPr>
              <w:pStyle w:val="ListParagraph"/>
              <w:spacing w:after="120" w:line="240" w:lineRule="auto"/>
              <w:ind w:left="357"/>
              <w:contextualSpacing w:val="0"/>
              <w:rPr>
                <w:rFonts w:cs="Calibri"/>
                <w:i/>
                <w:sz w:val="20"/>
                <w:szCs w:val="20"/>
              </w:rPr>
            </w:pPr>
            <w:r w:rsidRPr="004A12EC">
              <w:rPr>
                <w:rFonts w:cs="Calibri"/>
                <w:i/>
                <w:sz w:val="20"/>
                <w:szCs w:val="20"/>
              </w:rPr>
              <w:t>Are tender evaluations for public sector projects carried out in a manner which is fair and reasonable?  E.g. are tender evaluation points awarded in a manner which is as objective as</w:t>
            </w:r>
            <w:r w:rsidR="00237A33">
              <w:rPr>
                <w:rFonts w:cs="Calibri"/>
                <w:i/>
                <w:sz w:val="20"/>
                <w:szCs w:val="20"/>
              </w:rPr>
              <w:t xml:space="preserve"> </w:t>
            </w:r>
            <w:r w:rsidRPr="004A12EC">
              <w:rPr>
                <w:rFonts w:cs="Calibri"/>
                <w:i/>
                <w:sz w:val="20"/>
                <w:szCs w:val="20"/>
              </w:rPr>
              <w:t>possible</w:t>
            </w:r>
            <w:r w:rsidR="00D72DCB" w:rsidRPr="004A12EC">
              <w:rPr>
                <w:rFonts w:cs="Calibri"/>
                <w:i/>
                <w:sz w:val="20"/>
                <w:szCs w:val="20"/>
              </w:rPr>
              <w:t>?</w:t>
            </w:r>
            <w:r w:rsidRPr="004A12EC">
              <w:rPr>
                <w:rFonts w:cs="Calibri"/>
                <w:i/>
                <w:sz w:val="20"/>
                <w:szCs w:val="20"/>
              </w:rPr>
              <w:t xml:space="preserve"> </w:t>
            </w:r>
            <w:r w:rsidR="00D72DCB" w:rsidRPr="004A12EC">
              <w:rPr>
                <w:rFonts w:cs="Calibri"/>
                <w:i/>
                <w:sz w:val="20"/>
                <w:szCs w:val="20"/>
              </w:rPr>
              <w:t>A</w:t>
            </w:r>
            <w:r w:rsidRPr="004A12EC">
              <w:rPr>
                <w:rFonts w:cs="Calibri"/>
                <w:i/>
                <w:sz w:val="20"/>
                <w:szCs w:val="20"/>
              </w:rPr>
              <w:t>re the members on the evaluation committees considered to be honest?</w:t>
            </w:r>
          </w:p>
          <w:p w14:paraId="7A32E5E6" w14:textId="77777777" w:rsidR="001B11B7" w:rsidRDefault="001B11B7" w:rsidP="00237A33">
            <w:pPr>
              <w:pStyle w:val="ListParagraph"/>
              <w:spacing w:after="120" w:line="240" w:lineRule="auto"/>
              <w:ind w:left="357"/>
              <w:contextualSpacing w:val="0"/>
              <w:rPr>
                <w:rFonts w:cs="Calibri"/>
                <w:i/>
                <w:sz w:val="20"/>
                <w:szCs w:val="20"/>
              </w:rPr>
            </w:pPr>
          </w:p>
          <w:p w14:paraId="41F481E2" w14:textId="7B1BF0ED" w:rsidR="001B11B7" w:rsidRPr="004A12EC" w:rsidRDefault="001B11B7" w:rsidP="00237A33">
            <w:pPr>
              <w:pStyle w:val="ListParagraph"/>
              <w:spacing w:after="120" w:line="240" w:lineRule="auto"/>
              <w:ind w:left="357"/>
              <w:contextualSpacing w:val="0"/>
              <w:rPr>
                <w:rFonts w:cs="Calibri"/>
                <w:i/>
                <w:sz w:val="20"/>
                <w:szCs w:val="20"/>
              </w:rPr>
            </w:pPr>
          </w:p>
        </w:tc>
        <w:tc>
          <w:tcPr>
            <w:tcW w:w="1247" w:type="dxa"/>
            <w:shd w:val="clear" w:color="auto" w:fill="00D661"/>
          </w:tcPr>
          <w:p w14:paraId="5C27A01A" w14:textId="1DF4EA79" w:rsidR="000B22C0" w:rsidRPr="005762F5" w:rsidRDefault="000065EF" w:rsidP="00FC0F14">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Very fair</w:t>
            </w:r>
          </w:p>
        </w:tc>
        <w:tc>
          <w:tcPr>
            <w:tcW w:w="1247" w:type="dxa"/>
            <w:shd w:val="clear" w:color="auto" w:fill="65FFAB"/>
          </w:tcPr>
          <w:p w14:paraId="7735FFF3" w14:textId="57D3F661" w:rsidR="000B22C0" w:rsidRPr="005762F5" w:rsidRDefault="000065EF" w:rsidP="00FC0F14">
            <w:pPr>
              <w:spacing w:after="0" w:line="240" w:lineRule="auto"/>
              <w:rPr>
                <w:rFonts w:cs="Calibri"/>
                <w:sz w:val="18"/>
                <w:szCs w:val="18"/>
              </w:rPr>
            </w:pPr>
            <w:r w:rsidRPr="005762F5">
              <w:rPr>
                <w:rFonts w:cs="Calibri"/>
                <w:sz w:val="18"/>
                <w:szCs w:val="18"/>
              </w:rPr>
              <w:t>7</w:t>
            </w:r>
            <w:r w:rsidR="000B22C0" w:rsidRPr="005762F5">
              <w:rPr>
                <w:rFonts w:cs="Calibri"/>
                <w:sz w:val="18"/>
                <w:szCs w:val="18"/>
              </w:rPr>
              <w:t xml:space="preserve">  Reasonably fair</w:t>
            </w:r>
          </w:p>
        </w:tc>
        <w:tc>
          <w:tcPr>
            <w:tcW w:w="1247" w:type="dxa"/>
            <w:shd w:val="clear" w:color="auto" w:fill="FFFF00"/>
          </w:tcPr>
          <w:p w14:paraId="6DA90CCE" w14:textId="799FB995" w:rsidR="000B22C0" w:rsidRPr="005762F5" w:rsidRDefault="000065EF" w:rsidP="00FC0F14">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 fair, sometimes unfair</w:t>
            </w:r>
          </w:p>
        </w:tc>
        <w:tc>
          <w:tcPr>
            <w:tcW w:w="1247" w:type="dxa"/>
            <w:shd w:val="clear" w:color="auto" w:fill="FFC000"/>
          </w:tcPr>
          <w:p w14:paraId="095D1AAC" w14:textId="7F9F7ADE" w:rsidR="000B22C0" w:rsidRPr="005762F5" w:rsidRDefault="000B22C0" w:rsidP="00FC0F14">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53D4F83F" w14:textId="24398CAA" w:rsidR="000B22C0" w:rsidRPr="005762F5" w:rsidRDefault="000B22C0" w:rsidP="00FC0F14">
            <w:pPr>
              <w:spacing w:after="0" w:line="240" w:lineRule="auto"/>
              <w:rPr>
                <w:rFonts w:cs="Calibri"/>
                <w:sz w:val="18"/>
                <w:szCs w:val="18"/>
              </w:rPr>
            </w:pPr>
            <w:r w:rsidRPr="005762F5">
              <w:rPr>
                <w:rFonts w:cs="Calibri"/>
                <w:sz w:val="18"/>
                <w:szCs w:val="18"/>
              </w:rPr>
              <w:t>0  Very unfair</w:t>
            </w:r>
          </w:p>
        </w:tc>
        <w:tc>
          <w:tcPr>
            <w:tcW w:w="851" w:type="dxa"/>
            <w:shd w:val="clear" w:color="auto" w:fill="F9FBFD"/>
          </w:tcPr>
          <w:p w14:paraId="2C4478D5" w14:textId="77777777" w:rsidR="000B22C0" w:rsidRPr="005762F5" w:rsidRDefault="000B22C0" w:rsidP="00594BA9">
            <w:pPr>
              <w:spacing w:after="0" w:line="240" w:lineRule="auto"/>
              <w:rPr>
                <w:rFonts w:cs="Calibri"/>
                <w:sz w:val="18"/>
                <w:szCs w:val="18"/>
              </w:rPr>
            </w:pPr>
          </w:p>
        </w:tc>
      </w:tr>
      <w:tr w:rsidR="0027403A" w:rsidRPr="005762F5" w14:paraId="7C081214" w14:textId="77777777" w:rsidTr="004F294D">
        <w:tc>
          <w:tcPr>
            <w:tcW w:w="8472" w:type="dxa"/>
          </w:tcPr>
          <w:p w14:paraId="04E2E50E" w14:textId="77777777" w:rsidR="000B22C0" w:rsidRPr="008C1B07" w:rsidRDefault="000B22C0" w:rsidP="007504BF">
            <w:pPr>
              <w:pStyle w:val="ListParagraph"/>
              <w:numPr>
                <w:ilvl w:val="0"/>
                <w:numId w:val="1"/>
              </w:numPr>
              <w:spacing w:after="0" w:line="240" w:lineRule="auto"/>
              <w:ind w:left="360"/>
              <w:rPr>
                <w:rFonts w:cs="Calibri"/>
                <w:b/>
                <w:sz w:val="20"/>
                <w:szCs w:val="20"/>
              </w:rPr>
            </w:pPr>
            <w:r w:rsidRPr="008C1B07">
              <w:rPr>
                <w:rFonts w:cs="Calibri"/>
                <w:b/>
                <w:sz w:val="20"/>
                <w:szCs w:val="20"/>
              </w:rPr>
              <w:lastRenderedPageBreak/>
              <w:t>Are competitive tenders required?</w:t>
            </w:r>
          </w:p>
          <w:p w14:paraId="5371EC78" w14:textId="055994EA" w:rsidR="000B22C0" w:rsidRPr="008C1B07" w:rsidRDefault="000B22C0" w:rsidP="004A12EC">
            <w:pPr>
              <w:pStyle w:val="ListParagraph"/>
              <w:spacing w:after="120" w:line="240" w:lineRule="auto"/>
              <w:ind w:left="357"/>
              <w:contextualSpacing w:val="0"/>
              <w:rPr>
                <w:rFonts w:cs="Calibri"/>
                <w:i/>
                <w:sz w:val="20"/>
                <w:szCs w:val="20"/>
              </w:rPr>
            </w:pPr>
            <w:r w:rsidRPr="008C1B07">
              <w:rPr>
                <w:rFonts w:cs="Calibri"/>
                <w:i/>
                <w:sz w:val="20"/>
                <w:szCs w:val="20"/>
              </w:rPr>
              <w:t>Are competitiv</w:t>
            </w:r>
            <w:r w:rsidR="00DF7948" w:rsidRPr="008C1B07">
              <w:rPr>
                <w:rFonts w:cs="Calibri"/>
                <w:i/>
                <w:sz w:val="20"/>
                <w:szCs w:val="20"/>
              </w:rPr>
              <w:t xml:space="preserve">e tenders </w:t>
            </w:r>
            <w:r w:rsidRPr="008C1B07">
              <w:rPr>
                <w:rFonts w:cs="Calibri"/>
                <w:i/>
                <w:sz w:val="20"/>
                <w:szCs w:val="20"/>
              </w:rPr>
              <w:t xml:space="preserve">involving at least </w:t>
            </w:r>
            <w:r w:rsidR="000065EF" w:rsidRPr="008C1B07">
              <w:rPr>
                <w:rFonts w:cs="Calibri"/>
                <w:i/>
                <w:sz w:val="20"/>
                <w:szCs w:val="20"/>
              </w:rPr>
              <w:t>three competing bidders</w:t>
            </w:r>
            <w:r w:rsidRPr="008C1B07">
              <w:rPr>
                <w:rFonts w:cs="Calibri"/>
                <w:i/>
                <w:sz w:val="20"/>
                <w:szCs w:val="20"/>
              </w:rPr>
              <w:t xml:space="preserve"> required for all public sector projects?  </w:t>
            </w:r>
          </w:p>
        </w:tc>
        <w:tc>
          <w:tcPr>
            <w:tcW w:w="1247" w:type="dxa"/>
            <w:shd w:val="clear" w:color="auto" w:fill="00D661"/>
          </w:tcPr>
          <w:p w14:paraId="5489A3DD" w14:textId="4ED60C88" w:rsidR="000B22C0" w:rsidRPr="005762F5" w:rsidRDefault="000065EF" w:rsidP="00594BA9">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Always</w:t>
            </w:r>
          </w:p>
        </w:tc>
        <w:tc>
          <w:tcPr>
            <w:tcW w:w="1247" w:type="dxa"/>
            <w:shd w:val="clear" w:color="auto" w:fill="65FFAB"/>
          </w:tcPr>
          <w:p w14:paraId="3F60412F" w14:textId="34B0F9D3" w:rsidR="000B22C0" w:rsidRPr="005762F5" w:rsidRDefault="000065EF" w:rsidP="00594BA9">
            <w:pPr>
              <w:spacing w:after="0" w:line="240" w:lineRule="auto"/>
              <w:rPr>
                <w:rFonts w:cs="Calibri"/>
                <w:sz w:val="18"/>
                <w:szCs w:val="18"/>
              </w:rPr>
            </w:pPr>
            <w:r w:rsidRPr="005762F5">
              <w:rPr>
                <w:rFonts w:cs="Calibri"/>
                <w:sz w:val="18"/>
                <w:szCs w:val="18"/>
              </w:rPr>
              <w:t>7</w:t>
            </w:r>
            <w:r w:rsidR="00237A33">
              <w:rPr>
                <w:rFonts w:cs="Calibri"/>
                <w:sz w:val="18"/>
                <w:szCs w:val="18"/>
              </w:rPr>
              <w:t xml:space="preserve">  </w:t>
            </w:r>
            <w:r w:rsidR="000B22C0" w:rsidRPr="005762F5">
              <w:rPr>
                <w:rFonts w:cs="Calibri"/>
                <w:sz w:val="18"/>
                <w:szCs w:val="18"/>
              </w:rPr>
              <w:t>Normally</w:t>
            </w:r>
          </w:p>
        </w:tc>
        <w:tc>
          <w:tcPr>
            <w:tcW w:w="1247" w:type="dxa"/>
            <w:shd w:val="clear" w:color="auto" w:fill="FFFF00"/>
          </w:tcPr>
          <w:p w14:paraId="6AB17121" w14:textId="44914C2C" w:rsidR="000B22C0" w:rsidRPr="005762F5" w:rsidRDefault="000065EF" w:rsidP="00594BA9">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w:t>
            </w:r>
          </w:p>
        </w:tc>
        <w:tc>
          <w:tcPr>
            <w:tcW w:w="1247" w:type="dxa"/>
            <w:shd w:val="clear" w:color="auto" w:fill="FFC000"/>
          </w:tcPr>
          <w:p w14:paraId="344DDCA6" w14:textId="09F7B5E8" w:rsidR="000B22C0" w:rsidRPr="005762F5" w:rsidRDefault="000B22C0" w:rsidP="00594BA9">
            <w:pPr>
              <w:spacing w:after="0" w:line="240" w:lineRule="auto"/>
              <w:rPr>
                <w:rFonts w:cs="Calibri"/>
                <w:sz w:val="18"/>
                <w:szCs w:val="18"/>
              </w:rPr>
            </w:pPr>
            <w:r w:rsidRPr="005762F5">
              <w:rPr>
                <w:rFonts w:cs="Calibri"/>
                <w:sz w:val="18"/>
                <w:szCs w:val="18"/>
              </w:rPr>
              <w:t>2</w:t>
            </w:r>
            <w:r w:rsidR="00191E48">
              <w:rPr>
                <w:rFonts w:cs="Calibri"/>
                <w:sz w:val="18"/>
                <w:szCs w:val="18"/>
              </w:rPr>
              <w:t xml:space="preserve">  </w:t>
            </w:r>
            <w:r w:rsidRPr="005762F5">
              <w:rPr>
                <w:rFonts w:cs="Calibri"/>
                <w:sz w:val="18"/>
                <w:szCs w:val="18"/>
              </w:rPr>
              <w:t>Not normally</w:t>
            </w:r>
          </w:p>
        </w:tc>
        <w:tc>
          <w:tcPr>
            <w:tcW w:w="1247" w:type="dxa"/>
            <w:shd w:val="clear" w:color="auto" w:fill="FF1111"/>
          </w:tcPr>
          <w:p w14:paraId="2A16A818" w14:textId="7F0A2C04" w:rsidR="000B22C0" w:rsidRPr="005762F5" w:rsidRDefault="000B22C0" w:rsidP="00594BA9">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423B67C0" w14:textId="77777777" w:rsidR="000B22C0" w:rsidRPr="005762F5" w:rsidRDefault="000B22C0" w:rsidP="00594BA9">
            <w:pPr>
              <w:spacing w:after="0" w:line="240" w:lineRule="auto"/>
              <w:rPr>
                <w:rFonts w:cs="Calibri"/>
                <w:sz w:val="18"/>
                <w:szCs w:val="18"/>
              </w:rPr>
            </w:pPr>
          </w:p>
        </w:tc>
      </w:tr>
      <w:tr w:rsidR="0027403A" w:rsidRPr="005762F5" w14:paraId="1CB9D82F" w14:textId="77777777" w:rsidTr="004F294D">
        <w:tc>
          <w:tcPr>
            <w:tcW w:w="8472" w:type="dxa"/>
          </w:tcPr>
          <w:p w14:paraId="5CAA8798" w14:textId="77777777" w:rsidR="000B22C0" w:rsidRPr="008C1B07" w:rsidRDefault="000B22C0" w:rsidP="008B060F">
            <w:pPr>
              <w:pStyle w:val="ListParagraph"/>
              <w:numPr>
                <w:ilvl w:val="0"/>
                <w:numId w:val="1"/>
              </w:numPr>
              <w:spacing w:after="0" w:line="240" w:lineRule="auto"/>
              <w:ind w:left="360"/>
              <w:rPr>
                <w:rFonts w:cs="Calibri"/>
                <w:b/>
                <w:sz w:val="20"/>
                <w:szCs w:val="20"/>
              </w:rPr>
            </w:pPr>
            <w:r w:rsidRPr="008C1B07">
              <w:rPr>
                <w:rFonts w:cs="Calibri"/>
                <w:b/>
                <w:sz w:val="20"/>
                <w:szCs w:val="20"/>
              </w:rPr>
              <w:t>Are tender procedures by-passed</w:t>
            </w:r>
            <w:r w:rsidR="004E7D76" w:rsidRPr="008C1B07">
              <w:rPr>
                <w:rFonts w:cs="Calibri"/>
                <w:b/>
                <w:sz w:val="20"/>
                <w:szCs w:val="20"/>
              </w:rPr>
              <w:t xml:space="preserve"> on questionable grounds</w:t>
            </w:r>
            <w:r w:rsidRPr="008C1B07">
              <w:rPr>
                <w:rFonts w:cs="Calibri"/>
                <w:b/>
                <w:sz w:val="20"/>
                <w:szCs w:val="20"/>
              </w:rPr>
              <w:t>?</w:t>
            </w:r>
          </w:p>
          <w:p w14:paraId="22E57C92" w14:textId="7CB6DF17" w:rsidR="000B22C0" w:rsidRPr="008C1B07" w:rsidRDefault="000B22C0" w:rsidP="004A12EC">
            <w:pPr>
              <w:pStyle w:val="ListParagraph"/>
              <w:spacing w:after="120" w:line="240" w:lineRule="auto"/>
              <w:ind w:left="357"/>
              <w:contextualSpacing w:val="0"/>
              <w:rPr>
                <w:rFonts w:cs="Calibri"/>
                <w:i/>
                <w:sz w:val="20"/>
                <w:szCs w:val="20"/>
              </w:rPr>
            </w:pPr>
            <w:r w:rsidRPr="008C1B07">
              <w:rPr>
                <w:rFonts w:cs="Calibri"/>
                <w:i/>
                <w:sz w:val="20"/>
                <w:szCs w:val="20"/>
              </w:rPr>
              <w:t>Are tender procedures for public sector projects ever by-passed</w:t>
            </w:r>
            <w:r w:rsidR="004E7D76" w:rsidRPr="008C1B07">
              <w:rPr>
                <w:rFonts w:cs="Calibri"/>
                <w:i/>
                <w:sz w:val="20"/>
                <w:szCs w:val="20"/>
              </w:rPr>
              <w:t xml:space="preserve"> on grounds which are questionable</w:t>
            </w:r>
            <w:r w:rsidRPr="008C1B07">
              <w:rPr>
                <w:rFonts w:cs="Calibri"/>
                <w:i/>
                <w:sz w:val="20"/>
                <w:szCs w:val="20"/>
              </w:rPr>
              <w:t xml:space="preserve">?  E.g. by declaring </w:t>
            </w:r>
            <w:r w:rsidR="004E7D76" w:rsidRPr="008C1B07">
              <w:rPr>
                <w:rFonts w:cs="Calibri"/>
                <w:i/>
                <w:sz w:val="20"/>
                <w:szCs w:val="20"/>
              </w:rPr>
              <w:t xml:space="preserve">unjustifiably </w:t>
            </w:r>
            <w:r w:rsidRPr="008C1B07">
              <w:rPr>
                <w:rFonts w:cs="Calibri"/>
                <w:i/>
                <w:sz w:val="20"/>
                <w:szCs w:val="20"/>
              </w:rPr>
              <w:t>that a project is an emergency purchase, and therefore does not req</w:t>
            </w:r>
            <w:r w:rsidR="00DF7948" w:rsidRPr="008C1B07">
              <w:rPr>
                <w:rFonts w:cs="Calibri"/>
                <w:i/>
                <w:sz w:val="20"/>
                <w:szCs w:val="20"/>
              </w:rPr>
              <w:t>uire competitive tenders</w:t>
            </w:r>
            <w:r w:rsidR="004A12EC" w:rsidRPr="008C1B07">
              <w:rPr>
                <w:rFonts w:cs="Calibri"/>
                <w:i/>
                <w:sz w:val="20"/>
                <w:szCs w:val="20"/>
              </w:rPr>
              <w:t>.</w:t>
            </w:r>
          </w:p>
        </w:tc>
        <w:tc>
          <w:tcPr>
            <w:tcW w:w="1247" w:type="dxa"/>
            <w:shd w:val="clear" w:color="auto" w:fill="00D661"/>
          </w:tcPr>
          <w:p w14:paraId="58E8A9A8" w14:textId="44479222" w:rsidR="000B22C0" w:rsidRPr="005762F5" w:rsidRDefault="000065EF" w:rsidP="00594BA9">
            <w:pPr>
              <w:spacing w:after="0" w:line="240" w:lineRule="auto"/>
              <w:rPr>
                <w:rFonts w:cs="Calibri"/>
                <w:sz w:val="18"/>
                <w:szCs w:val="18"/>
              </w:rPr>
            </w:pPr>
            <w:r w:rsidRPr="005762F5">
              <w:rPr>
                <w:rFonts w:cs="Calibri"/>
                <w:sz w:val="18"/>
                <w:szCs w:val="18"/>
              </w:rPr>
              <w:t>10</w:t>
            </w:r>
            <w:r w:rsidR="000B22C0" w:rsidRPr="005762F5">
              <w:rPr>
                <w:rFonts w:cs="Calibri"/>
                <w:sz w:val="18"/>
                <w:szCs w:val="18"/>
              </w:rPr>
              <w:t xml:space="preserve">  Never</w:t>
            </w:r>
          </w:p>
        </w:tc>
        <w:tc>
          <w:tcPr>
            <w:tcW w:w="1247" w:type="dxa"/>
            <w:shd w:val="clear" w:color="auto" w:fill="65FFAB"/>
          </w:tcPr>
          <w:p w14:paraId="70C169D8" w14:textId="08BE05C9" w:rsidR="000B22C0" w:rsidRPr="005762F5" w:rsidRDefault="000065EF" w:rsidP="00594BA9">
            <w:pPr>
              <w:spacing w:after="0" w:line="240" w:lineRule="auto"/>
              <w:rPr>
                <w:rFonts w:cs="Calibri"/>
                <w:sz w:val="18"/>
                <w:szCs w:val="18"/>
              </w:rPr>
            </w:pPr>
            <w:r w:rsidRPr="005762F5">
              <w:rPr>
                <w:rFonts w:cs="Calibri"/>
                <w:sz w:val="18"/>
                <w:szCs w:val="18"/>
              </w:rPr>
              <w:t>7</w:t>
            </w:r>
            <w:r w:rsidR="000B22C0" w:rsidRPr="005762F5">
              <w:rPr>
                <w:rFonts w:cs="Calibri"/>
                <w:sz w:val="18"/>
                <w:szCs w:val="18"/>
              </w:rPr>
              <w:t xml:space="preserve">  Very infrequent</w:t>
            </w:r>
          </w:p>
        </w:tc>
        <w:tc>
          <w:tcPr>
            <w:tcW w:w="1247" w:type="dxa"/>
            <w:shd w:val="clear" w:color="auto" w:fill="FFFF00"/>
          </w:tcPr>
          <w:p w14:paraId="47067F2D" w14:textId="7CF0A4EA" w:rsidR="000B22C0" w:rsidRPr="005762F5" w:rsidRDefault="000065EF" w:rsidP="00594BA9">
            <w:pPr>
              <w:spacing w:after="0" w:line="240" w:lineRule="auto"/>
              <w:rPr>
                <w:rFonts w:cs="Calibri"/>
                <w:sz w:val="18"/>
                <w:szCs w:val="18"/>
              </w:rPr>
            </w:pPr>
            <w:r w:rsidRPr="005762F5">
              <w:rPr>
                <w:rFonts w:cs="Calibri"/>
                <w:sz w:val="18"/>
                <w:szCs w:val="18"/>
              </w:rPr>
              <w:t>5</w:t>
            </w:r>
            <w:r w:rsidR="000B22C0" w:rsidRPr="005762F5">
              <w:rPr>
                <w:rFonts w:cs="Calibri"/>
                <w:sz w:val="18"/>
                <w:szCs w:val="18"/>
              </w:rPr>
              <w:t xml:space="preserve"> Sometimes</w:t>
            </w:r>
          </w:p>
        </w:tc>
        <w:tc>
          <w:tcPr>
            <w:tcW w:w="1247" w:type="dxa"/>
            <w:shd w:val="clear" w:color="auto" w:fill="FFC000"/>
          </w:tcPr>
          <w:p w14:paraId="5F49B6FD" w14:textId="36F3AE5A" w:rsidR="000B22C0" w:rsidRPr="005762F5" w:rsidRDefault="000B22C0" w:rsidP="00594BA9">
            <w:pPr>
              <w:spacing w:after="0" w:line="240" w:lineRule="auto"/>
              <w:rPr>
                <w:rFonts w:cs="Calibri"/>
                <w:sz w:val="18"/>
                <w:szCs w:val="18"/>
              </w:rPr>
            </w:pPr>
            <w:r w:rsidRPr="005762F5">
              <w:rPr>
                <w:rFonts w:cs="Calibri"/>
                <w:sz w:val="18"/>
                <w:szCs w:val="18"/>
              </w:rPr>
              <w:t>2  Common</w:t>
            </w:r>
          </w:p>
        </w:tc>
        <w:tc>
          <w:tcPr>
            <w:tcW w:w="1247" w:type="dxa"/>
            <w:shd w:val="clear" w:color="auto" w:fill="FF1111"/>
          </w:tcPr>
          <w:p w14:paraId="29FDF95A" w14:textId="3D748A96" w:rsidR="000B22C0" w:rsidRPr="005762F5" w:rsidRDefault="000B22C0" w:rsidP="00594BA9">
            <w:pPr>
              <w:spacing w:after="0" w:line="240" w:lineRule="auto"/>
              <w:rPr>
                <w:rFonts w:cs="Calibri"/>
                <w:sz w:val="18"/>
                <w:szCs w:val="18"/>
              </w:rPr>
            </w:pPr>
            <w:r w:rsidRPr="005762F5">
              <w:rPr>
                <w:rFonts w:cs="Calibri"/>
                <w:sz w:val="18"/>
                <w:szCs w:val="18"/>
              </w:rPr>
              <w:t>0  Always</w:t>
            </w:r>
          </w:p>
        </w:tc>
        <w:tc>
          <w:tcPr>
            <w:tcW w:w="851" w:type="dxa"/>
            <w:shd w:val="clear" w:color="auto" w:fill="F9FBFD"/>
          </w:tcPr>
          <w:p w14:paraId="0F53CBB0" w14:textId="77777777" w:rsidR="000B22C0" w:rsidRPr="005762F5" w:rsidRDefault="000B22C0" w:rsidP="00594BA9">
            <w:pPr>
              <w:spacing w:after="0" w:line="240" w:lineRule="auto"/>
              <w:rPr>
                <w:rFonts w:cs="Calibri"/>
                <w:sz w:val="18"/>
                <w:szCs w:val="18"/>
              </w:rPr>
            </w:pPr>
          </w:p>
        </w:tc>
      </w:tr>
      <w:tr w:rsidR="0027403A" w:rsidRPr="005762F5" w14:paraId="46F3830A" w14:textId="77777777" w:rsidTr="004F294D">
        <w:tc>
          <w:tcPr>
            <w:tcW w:w="8472" w:type="dxa"/>
          </w:tcPr>
          <w:p w14:paraId="4E56DDAE" w14:textId="2F616336" w:rsidR="000065EF" w:rsidRPr="008C1B07" w:rsidRDefault="000065EF" w:rsidP="004A12EC">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Are bribes demanded in return for the award of public sector construction contracts?</w:t>
            </w:r>
          </w:p>
        </w:tc>
        <w:tc>
          <w:tcPr>
            <w:tcW w:w="1247" w:type="dxa"/>
            <w:shd w:val="clear" w:color="auto" w:fill="00D661"/>
          </w:tcPr>
          <w:p w14:paraId="75834748" w14:textId="0269DD02" w:rsidR="000065EF" w:rsidRPr="005762F5" w:rsidRDefault="000065EF" w:rsidP="000E2E9E">
            <w:pPr>
              <w:spacing w:after="0" w:line="240" w:lineRule="auto"/>
              <w:rPr>
                <w:rFonts w:cs="Calibri"/>
                <w:sz w:val="18"/>
                <w:szCs w:val="18"/>
              </w:rPr>
            </w:pPr>
            <w:r w:rsidRPr="005762F5">
              <w:rPr>
                <w:rFonts w:cs="Calibri"/>
                <w:sz w:val="18"/>
                <w:szCs w:val="18"/>
              </w:rPr>
              <w:t xml:space="preserve">10 </w:t>
            </w:r>
            <w:r w:rsidR="00191E48">
              <w:rPr>
                <w:rFonts w:cs="Calibri"/>
                <w:sz w:val="18"/>
                <w:szCs w:val="18"/>
              </w:rPr>
              <w:t xml:space="preserve"> </w:t>
            </w:r>
            <w:r w:rsidRPr="005762F5">
              <w:rPr>
                <w:rFonts w:cs="Calibri"/>
                <w:sz w:val="18"/>
                <w:szCs w:val="18"/>
              </w:rPr>
              <w:t>Never</w:t>
            </w:r>
          </w:p>
        </w:tc>
        <w:tc>
          <w:tcPr>
            <w:tcW w:w="1247" w:type="dxa"/>
            <w:shd w:val="clear" w:color="auto" w:fill="65FFAB"/>
          </w:tcPr>
          <w:p w14:paraId="485284A6" w14:textId="4D37A003" w:rsidR="000065EF" w:rsidRPr="005762F5" w:rsidRDefault="000065EF" w:rsidP="00237A33">
            <w:pPr>
              <w:spacing w:after="120" w:line="240" w:lineRule="auto"/>
              <w:rPr>
                <w:rFonts w:cs="Calibri"/>
                <w:sz w:val="18"/>
                <w:szCs w:val="18"/>
              </w:rPr>
            </w:pPr>
            <w:r w:rsidRPr="005762F5">
              <w:rPr>
                <w:rFonts w:cs="Calibri"/>
                <w:sz w:val="18"/>
                <w:szCs w:val="18"/>
              </w:rPr>
              <w:t>7 Very infrequent</w:t>
            </w:r>
          </w:p>
        </w:tc>
        <w:tc>
          <w:tcPr>
            <w:tcW w:w="1247" w:type="dxa"/>
            <w:shd w:val="clear" w:color="auto" w:fill="FFFF00"/>
          </w:tcPr>
          <w:p w14:paraId="20B7B8F0" w14:textId="6A027864" w:rsidR="000065EF" w:rsidRPr="005762F5" w:rsidRDefault="000065EF" w:rsidP="000E2E9E">
            <w:pPr>
              <w:spacing w:after="0" w:line="240" w:lineRule="auto"/>
              <w:rPr>
                <w:rFonts w:cs="Calibri"/>
                <w:sz w:val="18"/>
                <w:szCs w:val="18"/>
              </w:rPr>
            </w:pPr>
            <w:r w:rsidRPr="005762F5">
              <w:rPr>
                <w:rFonts w:cs="Calibri"/>
                <w:sz w:val="18"/>
                <w:szCs w:val="18"/>
              </w:rPr>
              <w:t>5 Sometimes</w:t>
            </w:r>
          </w:p>
        </w:tc>
        <w:tc>
          <w:tcPr>
            <w:tcW w:w="1247" w:type="dxa"/>
            <w:shd w:val="clear" w:color="auto" w:fill="FFC000"/>
          </w:tcPr>
          <w:p w14:paraId="433E807E" w14:textId="7BD18458" w:rsidR="000065EF" w:rsidRPr="005762F5" w:rsidRDefault="000065EF" w:rsidP="000E2E9E">
            <w:pPr>
              <w:spacing w:after="0" w:line="240" w:lineRule="auto"/>
              <w:rPr>
                <w:rFonts w:cs="Calibri"/>
                <w:sz w:val="18"/>
                <w:szCs w:val="18"/>
              </w:rPr>
            </w:pPr>
            <w:r w:rsidRPr="005762F5">
              <w:rPr>
                <w:rFonts w:cs="Calibri"/>
                <w:sz w:val="18"/>
                <w:szCs w:val="18"/>
              </w:rPr>
              <w:t>2  Common</w:t>
            </w:r>
          </w:p>
        </w:tc>
        <w:tc>
          <w:tcPr>
            <w:tcW w:w="1247" w:type="dxa"/>
            <w:shd w:val="clear" w:color="auto" w:fill="FF1111"/>
          </w:tcPr>
          <w:p w14:paraId="4FD4292E" w14:textId="36193B6C" w:rsidR="000065EF" w:rsidRPr="005762F5" w:rsidRDefault="000065EF" w:rsidP="000E2E9E">
            <w:pPr>
              <w:spacing w:after="0" w:line="240" w:lineRule="auto"/>
              <w:rPr>
                <w:rFonts w:cs="Calibri"/>
                <w:sz w:val="18"/>
                <w:szCs w:val="18"/>
              </w:rPr>
            </w:pPr>
            <w:r w:rsidRPr="005762F5">
              <w:rPr>
                <w:rFonts w:cs="Calibri"/>
                <w:sz w:val="18"/>
                <w:szCs w:val="18"/>
              </w:rPr>
              <w:t>0 Always</w:t>
            </w:r>
          </w:p>
        </w:tc>
        <w:tc>
          <w:tcPr>
            <w:tcW w:w="851" w:type="dxa"/>
            <w:shd w:val="clear" w:color="auto" w:fill="F9FBFD"/>
          </w:tcPr>
          <w:p w14:paraId="193CA786" w14:textId="77777777" w:rsidR="000065EF" w:rsidRPr="005762F5" w:rsidRDefault="000065EF" w:rsidP="00594BA9">
            <w:pPr>
              <w:spacing w:after="0" w:line="240" w:lineRule="auto"/>
              <w:rPr>
                <w:rFonts w:cs="Calibri"/>
                <w:sz w:val="18"/>
                <w:szCs w:val="18"/>
              </w:rPr>
            </w:pPr>
          </w:p>
        </w:tc>
      </w:tr>
      <w:tr w:rsidR="0027403A" w:rsidRPr="005762F5" w14:paraId="43787674" w14:textId="77777777" w:rsidTr="004F294D">
        <w:tc>
          <w:tcPr>
            <w:tcW w:w="8472" w:type="dxa"/>
          </w:tcPr>
          <w:p w14:paraId="06F6FBCA" w14:textId="77777777" w:rsidR="000065EF" w:rsidRPr="008C1B07" w:rsidRDefault="000065EF" w:rsidP="008B060F">
            <w:pPr>
              <w:pStyle w:val="ListParagraph"/>
              <w:numPr>
                <w:ilvl w:val="0"/>
                <w:numId w:val="1"/>
              </w:numPr>
              <w:spacing w:after="0" w:line="240" w:lineRule="auto"/>
              <w:ind w:left="360"/>
              <w:rPr>
                <w:rFonts w:cs="Calibri"/>
                <w:b/>
                <w:sz w:val="20"/>
                <w:szCs w:val="20"/>
              </w:rPr>
            </w:pPr>
            <w:r w:rsidRPr="008C1B07">
              <w:rPr>
                <w:rFonts w:cs="Calibri"/>
                <w:b/>
                <w:sz w:val="20"/>
                <w:szCs w:val="20"/>
              </w:rPr>
              <w:t>Is there a fair and reasonable appeals procedure?</w:t>
            </w:r>
          </w:p>
          <w:p w14:paraId="7010265E" w14:textId="2436DC3A" w:rsidR="000065EF" w:rsidRPr="008C1B07" w:rsidRDefault="000065EF" w:rsidP="004A12EC">
            <w:pPr>
              <w:pStyle w:val="ListParagraph"/>
              <w:spacing w:after="120" w:line="240" w:lineRule="auto"/>
              <w:ind w:left="357"/>
              <w:contextualSpacing w:val="0"/>
              <w:rPr>
                <w:rFonts w:cs="Calibri"/>
                <w:i/>
                <w:sz w:val="20"/>
                <w:szCs w:val="20"/>
              </w:rPr>
            </w:pPr>
            <w:r w:rsidRPr="008C1B07">
              <w:rPr>
                <w:rFonts w:cs="Calibri"/>
                <w:i/>
                <w:sz w:val="20"/>
                <w:szCs w:val="20"/>
              </w:rPr>
              <w:t>Is there a fair and reasonable procedure under which a bidder which believes that it has unfairly lost an award can appeal the decision?</w:t>
            </w:r>
          </w:p>
        </w:tc>
        <w:tc>
          <w:tcPr>
            <w:tcW w:w="1247" w:type="dxa"/>
            <w:shd w:val="clear" w:color="auto" w:fill="00D661"/>
          </w:tcPr>
          <w:p w14:paraId="369CC495" w14:textId="01097634" w:rsidR="000065EF" w:rsidRPr="005762F5" w:rsidRDefault="000065EF" w:rsidP="00FC0F14">
            <w:pPr>
              <w:spacing w:after="0" w:line="240" w:lineRule="auto"/>
              <w:rPr>
                <w:rFonts w:cs="Calibri"/>
                <w:sz w:val="18"/>
                <w:szCs w:val="18"/>
              </w:rPr>
            </w:pPr>
            <w:r w:rsidRPr="005762F5">
              <w:rPr>
                <w:rFonts w:cs="Calibri"/>
                <w:sz w:val="18"/>
                <w:szCs w:val="18"/>
              </w:rPr>
              <w:t>10  Very fair</w:t>
            </w:r>
          </w:p>
        </w:tc>
        <w:tc>
          <w:tcPr>
            <w:tcW w:w="1247" w:type="dxa"/>
            <w:shd w:val="clear" w:color="auto" w:fill="65FFAB"/>
          </w:tcPr>
          <w:p w14:paraId="372E5947" w14:textId="630865CE" w:rsidR="000065EF" w:rsidRPr="005762F5" w:rsidRDefault="000065EF" w:rsidP="00FC0F14">
            <w:pPr>
              <w:spacing w:after="0" w:line="240" w:lineRule="auto"/>
              <w:rPr>
                <w:rFonts w:cs="Calibri"/>
                <w:sz w:val="18"/>
                <w:szCs w:val="18"/>
              </w:rPr>
            </w:pPr>
            <w:r w:rsidRPr="005762F5">
              <w:rPr>
                <w:rFonts w:cs="Calibri"/>
                <w:sz w:val="18"/>
                <w:szCs w:val="18"/>
              </w:rPr>
              <w:t>7  Reasonably fair</w:t>
            </w:r>
          </w:p>
        </w:tc>
        <w:tc>
          <w:tcPr>
            <w:tcW w:w="1247" w:type="dxa"/>
            <w:shd w:val="clear" w:color="auto" w:fill="FFFF00"/>
          </w:tcPr>
          <w:p w14:paraId="0823C7C5" w14:textId="54368387" w:rsidR="000065EF" w:rsidRPr="005762F5" w:rsidRDefault="000065EF" w:rsidP="00237A33">
            <w:pPr>
              <w:spacing w:after="120" w:line="240" w:lineRule="auto"/>
              <w:rPr>
                <w:rFonts w:cs="Calibri"/>
                <w:sz w:val="18"/>
                <w:szCs w:val="18"/>
              </w:rPr>
            </w:pPr>
            <w:r w:rsidRPr="005762F5">
              <w:rPr>
                <w:rFonts w:cs="Calibri"/>
                <w:sz w:val="18"/>
                <w:szCs w:val="18"/>
              </w:rPr>
              <w:t>5  Sometimes fair, sometimes unfair</w:t>
            </w:r>
          </w:p>
        </w:tc>
        <w:tc>
          <w:tcPr>
            <w:tcW w:w="1247" w:type="dxa"/>
            <w:shd w:val="clear" w:color="auto" w:fill="FFC000"/>
          </w:tcPr>
          <w:p w14:paraId="5FB39546" w14:textId="4A60A25E" w:rsidR="000065EF" w:rsidRPr="005762F5" w:rsidRDefault="000065EF" w:rsidP="00FC0F14">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07728DED" w14:textId="7841BF32" w:rsidR="000065EF" w:rsidRPr="005762F5" w:rsidRDefault="000065EF" w:rsidP="00FC0F14">
            <w:pPr>
              <w:spacing w:after="0" w:line="240" w:lineRule="auto"/>
              <w:rPr>
                <w:rFonts w:cs="Calibri"/>
                <w:sz w:val="18"/>
                <w:szCs w:val="18"/>
              </w:rPr>
            </w:pPr>
            <w:r w:rsidRPr="005762F5">
              <w:rPr>
                <w:rFonts w:cs="Calibri"/>
                <w:sz w:val="18"/>
                <w:szCs w:val="18"/>
              </w:rPr>
              <w:t>0  Very unfair, or no procedure</w:t>
            </w:r>
          </w:p>
        </w:tc>
        <w:tc>
          <w:tcPr>
            <w:tcW w:w="851" w:type="dxa"/>
            <w:shd w:val="clear" w:color="auto" w:fill="F9FBFD"/>
          </w:tcPr>
          <w:p w14:paraId="50BB7B5D" w14:textId="77777777" w:rsidR="000065EF" w:rsidRPr="005762F5" w:rsidRDefault="000065EF" w:rsidP="00594BA9">
            <w:pPr>
              <w:spacing w:after="0" w:line="240" w:lineRule="auto"/>
              <w:rPr>
                <w:rFonts w:cs="Calibri"/>
                <w:sz w:val="18"/>
                <w:szCs w:val="18"/>
              </w:rPr>
            </w:pPr>
          </w:p>
        </w:tc>
      </w:tr>
      <w:tr w:rsidR="0027403A" w:rsidRPr="005762F5" w14:paraId="71C14F06" w14:textId="77777777" w:rsidTr="004F294D">
        <w:tc>
          <w:tcPr>
            <w:tcW w:w="8472" w:type="dxa"/>
            <w:tcBorders>
              <w:bottom w:val="single" w:sz="4" w:space="0" w:color="auto"/>
            </w:tcBorders>
          </w:tcPr>
          <w:p w14:paraId="7F65078B" w14:textId="77777777" w:rsidR="000065EF" w:rsidRPr="008C1B07" w:rsidRDefault="000065EF" w:rsidP="00F16DC3">
            <w:pPr>
              <w:pStyle w:val="ListParagraph"/>
              <w:numPr>
                <w:ilvl w:val="0"/>
                <w:numId w:val="1"/>
              </w:numPr>
              <w:spacing w:after="0" w:line="240" w:lineRule="auto"/>
              <w:ind w:left="360"/>
              <w:rPr>
                <w:rFonts w:cs="Calibri"/>
                <w:b/>
                <w:sz w:val="20"/>
                <w:szCs w:val="20"/>
              </w:rPr>
            </w:pPr>
            <w:r w:rsidRPr="008C1B07">
              <w:rPr>
                <w:rFonts w:cs="Calibri"/>
                <w:b/>
                <w:sz w:val="20"/>
                <w:szCs w:val="20"/>
              </w:rPr>
              <w:t>Is there victimisation of bidders which challenge an award?</w:t>
            </w:r>
          </w:p>
          <w:p w14:paraId="51FF80D8" w14:textId="3312A19A" w:rsidR="000065EF" w:rsidRPr="008C1B07" w:rsidRDefault="000065EF" w:rsidP="004A12EC">
            <w:pPr>
              <w:pStyle w:val="ListParagraph"/>
              <w:spacing w:after="120" w:line="240" w:lineRule="auto"/>
              <w:ind w:left="357"/>
              <w:contextualSpacing w:val="0"/>
              <w:rPr>
                <w:rFonts w:cs="Calibri"/>
                <w:i/>
                <w:sz w:val="20"/>
                <w:szCs w:val="20"/>
              </w:rPr>
            </w:pPr>
            <w:r w:rsidRPr="008C1B07">
              <w:rPr>
                <w:rFonts w:cs="Calibri"/>
                <w:i/>
                <w:sz w:val="20"/>
                <w:szCs w:val="20"/>
              </w:rPr>
              <w:t>Is there a perception that bidders which challenge an award to another bidder will be victimised on future bids (e.g. removed from the approved tender list).</w:t>
            </w:r>
          </w:p>
        </w:tc>
        <w:tc>
          <w:tcPr>
            <w:tcW w:w="1247" w:type="dxa"/>
            <w:tcBorders>
              <w:bottom w:val="single" w:sz="4" w:space="0" w:color="auto"/>
            </w:tcBorders>
            <w:shd w:val="clear" w:color="auto" w:fill="00D661"/>
          </w:tcPr>
          <w:p w14:paraId="51FEC39F" w14:textId="0D50D335" w:rsidR="000065EF" w:rsidRPr="005762F5" w:rsidRDefault="000065EF" w:rsidP="00515FA3">
            <w:pPr>
              <w:spacing w:after="0" w:line="240" w:lineRule="auto"/>
              <w:rPr>
                <w:rFonts w:cs="Calibri"/>
                <w:sz w:val="18"/>
                <w:szCs w:val="18"/>
              </w:rPr>
            </w:pPr>
            <w:r w:rsidRPr="005762F5">
              <w:rPr>
                <w:rFonts w:cs="Calibri"/>
                <w:sz w:val="18"/>
                <w:szCs w:val="18"/>
              </w:rPr>
              <w:t>10  Never</w:t>
            </w:r>
          </w:p>
        </w:tc>
        <w:tc>
          <w:tcPr>
            <w:tcW w:w="1247" w:type="dxa"/>
            <w:tcBorders>
              <w:bottom w:val="single" w:sz="4" w:space="0" w:color="auto"/>
            </w:tcBorders>
            <w:shd w:val="clear" w:color="auto" w:fill="65FFAB"/>
          </w:tcPr>
          <w:p w14:paraId="35A38CD8" w14:textId="70C35D69" w:rsidR="000065EF" w:rsidRPr="005762F5" w:rsidRDefault="000065EF" w:rsidP="00515FA3">
            <w:pPr>
              <w:spacing w:after="0" w:line="240" w:lineRule="auto"/>
              <w:rPr>
                <w:rFonts w:cs="Calibri"/>
                <w:sz w:val="18"/>
                <w:szCs w:val="18"/>
              </w:rPr>
            </w:pPr>
            <w:r w:rsidRPr="005762F5">
              <w:rPr>
                <w:rFonts w:cs="Calibri"/>
                <w:sz w:val="18"/>
                <w:szCs w:val="18"/>
              </w:rPr>
              <w:t>7  Very infrequent</w:t>
            </w:r>
          </w:p>
        </w:tc>
        <w:tc>
          <w:tcPr>
            <w:tcW w:w="1247" w:type="dxa"/>
            <w:tcBorders>
              <w:bottom w:val="single" w:sz="4" w:space="0" w:color="auto"/>
            </w:tcBorders>
            <w:shd w:val="clear" w:color="auto" w:fill="FFFF00"/>
          </w:tcPr>
          <w:p w14:paraId="5E5F0B64" w14:textId="11E37816" w:rsidR="000065EF" w:rsidRPr="005762F5" w:rsidRDefault="000065EF" w:rsidP="00515FA3">
            <w:pPr>
              <w:spacing w:after="0" w:line="240" w:lineRule="auto"/>
              <w:rPr>
                <w:rFonts w:cs="Calibri"/>
                <w:sz w:val="18"/>
                <w:szCs w:val="18"/>
              </w:rPr>
            </w:pPr>
            <w:r w:rsidRPr="005762F5">
              <w:rPr>
                <w:rFonts w:cs="Calibri"/>
                <w:sz w:val="18"/>
                <w:szCs w:val="18"/>
              </w:rPr>
              <w:t>5 Sometimes</w:t>
            </w:r>
          </w:p>
        </w:tc>
        <w:tc>
          <w:tcPr>
            <w:tcW w:w="1247" w:type="dxa"/>
            <w:tcBorders>
              <w:bottom w:val="single" w:sz="4" w:space="0" w:color="auto"/>
            </w:tcBorders>
            <w:shd w:val="clear" w:color="auto" w:fill="FFC000"/>
          </w:tcPr>
          <w:p w14:paraId="7F44DBC2" w14:textId="5E82B00B" w:rsidR="000065EF" w:rsidRPr="005762F5" w:rsidRDefault="000065EF" w:rsidP="00515FA3">
            <w:pPr>
              <w:spacing w:after="0" w:line="240" w:lineRule="auto"/>
              <w:rPr>
                <w:rFonts w:cs="Calibri"/>
                <w:sz w:val="18"/>
                <w:szCs w:val="18"/>
              </w:rPr>
            </w:pPr>
            <w:r w:rsidRPr="005762F5">
              <w:rPr>
                <w:rFonts w:cs="Calibri"/>
                <w:sz w:val="18"/>
                <w:szCs w:val="18"/>
              </w:rPr>
              <w:t>2  Common</w:t>
            </w:r>
          </w:p>
        </w:tc>
        <w:tc>
          <w:tcPr>
            <w:tcW w:w="1247" w:type="dxa"/>
            <w:tcBorders>
              <w:bottom w:val="single" w:sz="4" w:space="0" w:color="auto"/>
            </w:tcBorders>
            <w:shd w:val="clear" w:color="auto" w:fill="FF1111"/>
          </w:tcPr>
          <w:p w14:paraId="0FAF98EA" w14:textId="56A87DD8" w:rsidR="000065EF" w:rsidRPr="005762F5" w:rsidRDefault="000065EF" w:rsidP="00515FA3">
            <w:pPr>
              <w:spacing w:after="0" w:line="240" w:lineRule="auto"/>
              <w:rPr>
                <w:rFonts w:cs="Calibri"/>
                <w:sz w:val="18"/>
                <w:szCs w:val="18"/>
              </w:rPr>
            </w:pPr>
            <w:r w:rsidRPr="005762F5">
              <w:rPr>
                <w:rFonts w:cs="Calibri"/>
                <w:sz w:val="18"/>
                <w:szCs w:val="18"/>
              </w:rPr>
              <w:t>0  Always</w:t>
            </w:r>
          </w:p>
        </w:tc>
        <w:tc>
          <w:tcPr>
            <w:tcW w:w="851" w:type="dxa"/>
            <w:tcBorders>
              <w:bottom w:val="single" w:sz="4" w:space="0" w:color="auto"/>
            </w:tcBorders>
            <w:shd w:val="clear" w:color="auto" w:fill="F9FBFD"/>
          </w:tcPr>
          <w:p w14:paraId="5E8A112A" w14:textId="77777777" w:rsidR="000065EF" w:rsidRPr="005762F5" w:rsidRDefault="000065EF" w:rsidP="00594BA9">
            <w:pPr>
              <w:spacing w:after="0" w:line="240" w:lineRule="auto"/>
              <w:rPr>
                <w:rFonts w:cs="Calibri"/>
                <w:sz w:val="18"/>
                <w:szCs w:val="18"/>
              </w:rPr>
            </w:pPr>
          </w:p>
        </w:tc>
      </w:tr>
      <w:tr w:rsidR="004F294D" w:rsidRPr="004F294D" w14:paraId="1E7ABFFE" w14:textId="77777777" w:rsidTr="004F294D">
        <w:tc>
          <w:tcPr>
            <w:tcW w:w="8472" w:type="dxa"/>
            <w:shd w:val="clear" w:color="auto" w:fill="EAEFF6"/>
          </w:tcPr>
          <w:p w14:paraId="54D60277" w14:textId="77777777" w:rsidR="004F294D" w:rsidRPr="004F294D" w:rsidRDefault="004F294D" w:rsidP="004A12EC">
            <w:pPr>
              <w:spacing w:before="120" w:after="120" w:line="240" w:lineRule="auto"/>
              <w:rPr>
                <w:rFonts w:cs="Calibri"/>
                <w:b/>
                <w:sz w:val="12"/>
                <w:szCs w:val="12"/>
              </w:rPr>
            </w:pPr>
          </w:p>
        </w:tc>
        <w:tc>
          <w:tcPr>
            <w:tcW w:w="1247" w:type="dxa"/>
            <w:shd w:val="clear" w:color="auto" w:fill="EAEFF6"/>
          </w:tcPr>
          <w:p w14:paraId="31297DFA" w14:textId="77777777" w:rsidR="004F294D" w:rsidRPr="004F294D" w:rsidRDefault="004F294D" w:rsidP="00594BA9">
            <w:pPr>
              <w:spacing w:after="0" w:line="240" w:lineRule="auto"/>
              <w:rPr>
                <w:rFonts w:cs="Calibri"/>
                <w:sz w:val="12"/>
                <w:szCs w:val="12"/>
              </w:rPr>
            </w:pPr>
          </w:p>
        </w:tc>
        <w:tc>
          <w:tcPr>
            <w:tcW w:w="1247" w:type="dxa"/>
            <w:shd w:val="clear" w:color="auto" w:fill="EAEFF6"/>
          </w:tcPr>
          <w:p w14:paraId="1FD2A522" w14:textId="77777777" w:rsidR="004F294D" w:rsidRPr="004F294D" w:rsidRDefault="004F294D" w:rsidP="00594BA9">
            <w:pPr>
              <w:spacing w:after="0" w:line="240" w:lineRule="auto"/>
              <w:rPr>
                <w:rFonts w:cs="Calibri"/>
                <w:sz w:val="12"/>
                <w:szCs w:val="12"/>
              </w:rPr>
            </w:pPr>
          </w:p>
        </w:tc>
        <w:tc>
          <w:tcPr>
            <w:tcW w:w="1247" w:type="dxa"/>
            <w:shd w:val="clear" w:color="auto" w:fill="EAEFF6"/>
          </w:tcPr>
          <w:p w14:paraId="6F15BD80" w14:textId="77777777" w:rsidR="004F294D" w:rsidRPr="004F294D" w:rsidRDefault="004F294D" w:rsidP="00594BA9">
            <w:pPr>
              <w:spacing w:after="0" w:line="240" w:lineRule="auto"/>
              <w:rPr>
                <w:rFonts w:cs="Calibri"/>
                <w:sz w:val="12"/>
                <w:szCs w:val="12"/>
              </w:rPr>
            </w:pPr>
          </w:p>
        </w:tc>
        <w:tc>
          <w:tcPr>
            <w:tcW w:w="1247" w:type="dxa"/>
            <w:shd w:val="clear" w:color="auto" w:fill="EAEFF6"/>
          </w:tcPr>
          <w:p w14:paraId="3013C186" w14:textId="77777777" w:rsidR="004F294D" w:rsidRPr="004F294D" w:rsidRDefault="004F294D" w:rsidP="00594BA9">
            <w:pPr>
              <w:spacing w:after="0" w:line="240" w:lineRule="auto"/>
              <w:rPr>
                <w:rFonts w:cs="Calibri"/>
                <w:sz w:val="12"/>
                <w:szCs w:val="12"/>
              </w:rPr>
            </w:pPr>
          </w:p>
        </w:tc>
        <w:tc>
          <w:tcPr>
            <w:tcW w:w="1247" w:type="dxa"/>
            <w:shd w:val="clear" w:color="auto" w:fill="EAEFF6"/>
          </w:tcPr>
          <w:p w14:paraId="00F40C6C" w14:textId="77777777" w:rsidR="004F294D" w:rsidRPr="004F294D" w:rsidRDefault="004F294D" w:rsidP="00594BA9">
            <w:pPr>
              <w:spacing w:after="0" w:line="240" w:lineRule="auto"/>
              <w:rPr>
                <w:rFonts w:cs="Calibri"/>
                <w:sz w:val="12"/>
                <w:szCs w:val="12"/>
              </w:rPr>
            </w:pPr>
          </w:p>
        </w:tc>
        <w:tc>
          <w:tcPr>
            <w:tcW w:w="851" w:type="dxa"/>
            <w:shd w:val="clear" w:color="auto" w:fill="EAEFF6"/>
          </w:tcPr>
          <w:p w14:paraId="2D8D3D70" w14:textId="77777777" w:rsidR="004F294D" w:rsidRPr="004F294D" w:rsidRDefault="004F294D" w:rsidP="004A12EC">
            <w:pPr>
              <w:spacing w:before="120" w:after="0" w:line="240" w:lineRule="auto"/>
              <w:rPr>
                <w:rFonts w:cs="Calibri"/>
                <w:sz w:val="12"/>
                <w:szCs w:val="12"/>
              </w:rPr>
            </w:pPr>
          </w:p>
        </w:tc>
      </w:tr>
      <w:tr w:rsidR="0027403A" w:rsidRPr="005762F5" w14:paraId="0DAEBFDD" w14:textId="77777777" w:rsidTr="004F1CDF">
        <w:tc>
          <w:tcPr>
            <w:tcW w:w="8472" w:type="dxa"/>
            <w:shd w:val="clear" w:color="auto" w:fill="D3DEED"/>
          </w:tcPr>
          <w:p w14:paraId="6526F443" w14:textId="423623C0" w:rsidR="004A12EC" w:rsidRPr="004A12EC" w:rsidRDefault="004A12EC" w:rsidP="004A12EC">
            <w:pPr>
              <w:spacing w:before="120" w:after="120" w:line="240" w:lineRule="auto"/>
              <w:rPr>
                <w:rFonts w:cs="Calibri"/>
                <w:b/>
              </w:rPr>
            </w:pPr>
            <w:r w:rsidRPr="004A12EC">
              <w:rPr>
                <w:rFonts w:cs="Calibri"/>
                <w:b/>
              </w:rPr>
              <w:t>C.  EXECUTION OF PUBLIC SECTOR PROJECTS</w:t>
            </w:r>
          </w:p>
        </w:tc>
        <w:tc>
          <w:tcPr>
            <w:tcW w:w="1247" w:type="dxa"/>
            <w:shd w:val="clear" w:color="auto" w:fill="D3DEED"/>
          </w:tcPr>
          <w:p w14:paraId="22758D93"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12C51513"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2DC6371F"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283D6319" w14:textId="77777777" w:rsidR="004A12EC" w:rsidRPr="005762F5" w:rsidRDefault="004A12EC" w:rsidP="00594BA9">
            <w:pPr>
              <w:spacing w:after="0" w:line="240" w:lineRule="auto"/>
              <w:rPr>
                <w:rFonts w:cs="Calibri"/>
                <w:sz w:val="18"/>
                <w:szCs w:val="18"/>
              </w:rPr>
            </w:pPr>
          </w:p>
        </w:tc>
        <w:tc>
          <w:tcPr>
            <w:tcW w:w="1247" w:type="dxa"/>
            <w:shd w:val="clear" w:color="auto" w:fill="D3DEED"/>
          </w:tcPr>
          <w:p w14:paraId="560F90D2" w14:textId="77777777" w:rsidR="004A12EC" w:rsidRPr="005762F5" w:rsidRDefault="004A12EC" w:rsidP="00594BA9">
            <w:pPr>
              <w:spacing w:after="0" w:line="240" w:lineRule="auto"/>
              <w:rPr>
                <w:rFonts w:cs="Calibri"/>
                <w:sz w:val="18"/>
                <w:szCs w:val="18"/>
              </w:rPr>
            </w:pPr>
          </w:p>
        </w:tc>
        <w:tc>
          <w:tcPr>
            <w:tcW w:w="851" w:type="dxa"/>
            <w:shd w:val="clear" w:color="auto" w:fill="D3DEED"/>
          </w:tcPr>
          <w:p w14:paraId="2E33A0DB" w14:textId="448DF6F3" w:rsidR="004A12EC" w:rsidRPr="005762F5" w:rsidRDefault="004A12EC" w:rsidP="004A12EC">
            <w:pPr>
              <w:spacing w:before="120" w:after="0" w:line="240" w:lineRule="auto"/>
              <w:rPr>
                <w:rFonts w:cs="Calibri"/>
                <w:sz w:val="18"/>
                <w:szCs w:val="18"/>
              </w:rPr>
            </w:pPr>
          </w:p>
        </w:tc>
      </w:tr>
      <w:tr w:rsidR="004F1CDF" w:rsidRPr="005762F5" w14:paraId="0423826F" w14:textId="77777777" w:rsidTr="004F1CDF">
        <w:tc>
          <w:tcPr>
            <w:tcW w:w="8472" w:type="dxa"/>
            <w:shd w:val="clear" w:color="auto" w:fill="EAEFF6"/>
          </w:tcPr>
          <w:p w14:paraId="4D544FDF" w14:textId="540C2A24" w:rsidR="000065EF" w:rsidRPr="008C1B07" w:rsidRDefault="000065EF" w:rsidP="00EB4D80">
            <w:pPr>
              <w:spacing w:before="120" w:after="120" w:line="240" w:lineRule="auto"/>
              <w:rPr>
                <w:rFonts w:cs="Calibri"/>
                <w:sz w:val="20"/>
                <w:szCs w:val="20"/>
              </w:rPr>
            </w:pPr>
            <w:r w:rsidRPr="008C1B07">
              <w:rPr>
                <w:rFonts w:cs="Calibri"/>
                <w:sz w:val="20"/>
                <w:szCs w:val="20"/>
              </w:rPr>
              <w:t>This section is designed to assess the effectiveness of measures which are in place during project execution phase which can help prevent corruption.  While the following measures are not necessarily designed to prevent corruption, they can help prevent corruption.  While failure to implement these measures properly may not be due to a corrupt reason, it can be due to a corrupt reason, and can allow corruption to take place.  They are therefore corruption indicators.</w:t>
            </w:r>
          </w:p>
        </w:tc>
        <w:tc>
          <w:tcPr>
            <w:tcW w:w="1247" w:type="dxa"/>
            <w:shd w:val="clear" w:color="auto" w:fill="EAEFF6"/>
          </w:tcPr>
          <w:p w14:paraId="3688EB30"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3DB36DB9"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27853185"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3BC97097"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39F13051" w14:textId="77777777" w:rsidR="000065EF" w:rsidRPr="005762F5" w:rsidRDefault="000065EF" w:rsidP="00594BA9">
            <w:pPr>
              <w:spacing w:after="0" w:line="240" w:lineRule="auto"/>
              <w:rPr>
                <w:rFonts w:cs="Calibri"/>
                <w:sz w:val="18"/>
                <w:szCs w:val="18"/>
              </w:rPr>
            </w:pPr>
          </w:p>
        </w:tc>
        <w:tc>
          <w:tcPr>
            <w:tcW w:w="851" w:type="dxa"/>
            <w:shd w:val="clear" w:color="auto" w:fill="EAEFF6"/>
            <w:vAlign w:val="bottom"/>
          </w:tcPr>
          <w:p w14:paraId="74D756A2" w14:textId="27C020CC" w:rsidR="000065EF" w:rsidRPr="005762F5" w:rsidRDefault="004F1CDF" w:rsidP="004F1CDF">
            <w:pPr>
              <w:spacing w:after="120" w:line="240" w:lineRule="auto"/>
              <w:rPr>
                <w:rFonts w:cs="Calibri"/>
                <w:sz w:val="18"/>
                <w:szCs w:val="18"/>
              </w:rPr>
            </w:pPr>
            <w:r w:rsidRPr="00245291">
              <w:rPr>
                <w:rFonts w:cs="Calibri"/>
                <w:b/>
                <w:sz w:val="20"/>
                <w:szCs w:val="20"/>
              </w:rPr>
              <w:t>Score</w:t>
            </w:r>
          </w:p>
        </w:tc>
      </w:tr>
      <w:tr w:rsidR="0027403A" w:rsidRPr="005762F5" w14:paraId="6CCBFC5D" w14:textId="77777777" w:rsidTr="004F294D">
        <w:tc>
          <w:tcPr>
            <w:tcW w:w="8472" w:type="dxa"/>
          </w:tcPr>
          <w:p w14:paraId="614FA048" w14:textId="77777777" w:rsidR="000065EF" w:rsidRPr="008C1B07" w:rsidRDefault="000065EF" w:rsidP="00FC0F14">
            <w:pPr>
              <w:pStyle w:val="ListParagraph"/>
              <w:numPr>
                <w:ilvl w:val="0"/>
                <w:numId w:val="1"/>
              </w:numPr>
              <w:spacing w:after="0" w:line="240" w:lineRule="auto"/>
              <w:ind w:left="360"/>
              <w:rPr>
                <w:rFonts w:cs="Calibri"/>
                <w:b/>
                <w:sz w:val="20"/>
                <w:szCs w:val="20"/>
              </w:rPr>
            </w:pPr>
            <w:r w:rsidRPr="008C1B07">
              <w:rPr>
                <w:rFonts w:cs="Calibri"/>
                <w:b/>
                <w:sz w:val="20"/>
                <w:szCs w:val="20"/>
              </w:rPr>
              <w:t>Is there a fair and reasonable procedure to issue variations?</w:t>
            </w:r>
          </w:p>
          <w:p w14:paraId="09ECCDC8" w14:textId="32D4B59C" w:rsidR="000065EF" w:rsidRPr="008C1B07" w:rsidRDefault="000065EF" w:rsidP="004A12EC">
            <w:pPr>
              <w:pStyle w:val="ListParagraph"/>
              <w:spacing w:after="120" w:line="240" w:lineRule="auto"/>
              <w:ind w:left="357"/>
              <w:contextualSpacing w:val="0"/>
              <w:rPr>
                <w:rFonts w:cs="Calibri"/>
                <w:i/>
                <w:sz w:val="20"/>
                <w:szCs w:val="20"/>
              </w:rPr>
            </w:pPr>
            <w:r w:rsidRPr="008C1B07">
              <w:rPr>
                <w:rFonts w:cs="Calibri"/>
                <w:i/>
                <w:sz w:val="20"/>
                <w:szCs w:val="20"/>
              </w:rPr>
              <w:t>Is there a fair and reasonable procedure under which a contractor, supplier or consultant which is supplying works, equipment, materials or services in relation to a public sector project can receive, have valued, and be paid for, a variation to the project scope of works?</w:t>
            </w:r>
          </w:p>
        </w:tc>
        <w:tc>
          <w:tcPr>
            <w:tcW w:w="1247" w:type="dxa"/>
            <w:shd w:val="clear" w:color="auto" w:fill="00D661"/>
          </w:tcPr>
          <w:p w14:paraId="5C9F1F36" w14:textId="18F0BE3C" w:rsidR="000065EF" w:rsidRPr="005762F5" w:rsidRDefault="006F74A0"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Very fair</w:t>
            </w:r>
          </w:p>
        </w:tc>
        <w:tc>
          <w:tcPr>
            <w:tcW w:w="1247" w:type="dxa"/>
            <w:shd w:val="clear" w:color="auto" w:fill="65FFAB"/>
          </w:tcPr>
          <w:p w14:paraId="5F7D453D" w14:textId="66BEB373" w:rsidR="000065EF" w:rsidRPr="005762F5" w:rsidRDefault="006F74A0"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Reasonably fair</w:t>
            </w:r>
          </w:p>
        </w:tc>
        <w:tc>
          <w:tcPr>
            <w:tcW w:w="1247" w:type="dxa"/>
            <w:shd w:val="clear" w:color="auto" w:fill="FFFF00"/>
          </w:tcPr>
          <w:p w14:paraId="63D62134" w14:textId="3CF730B3" w:rsidR="000065EF" w:rsidRPr="005762F5" w:rsidRDefault="006F74A0"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 fair, sometimes unfair</w:t>
            </w:r>
          </w:p>
        </w:tc>
        <w:tc>
          <w:tcPr>
            <w:tcW w:w="1247" w:type="dxa"/>
            <w:shd w:val="clear" w:color="auto" w:fill="FFC000"/>
          </w:tcPr>
          <w:p w14:paraId="28C4C53F" w14:textId="72140869" w:rsidR="000065EF" w:rsidRPr="005762F5" w:rsidRDefault="000065EF" w:rsidP="008F09C7">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1FCFD74F" w14:textId="059385A1" w:rsidR="000065EF" w:rsidRPr="005762F5" w:rsidRDefault="000065EF" w:rsidP="008F09C7">
            <w:pPr>
              <w:spacing w:after="0" w:line="240" w:lineRule="auto"/>
              <w:rPr>
                <w:rFonts w:cs="Calibri"/>
                <w:sz w:val="18"/>
                <w:szCs w:val="18"/>
              </w:rPr>
            </w:pPr>
            <w:r w:rsidRPr="005762F5">
              <w:rPr>
                <w:rFonts w:cs="Calibri"/>
                <w:sz w:val="18"/>
                <w:szCs w:val="18"/>
              </w:rPr>
              <w:t>0  Very unfair, or no procedure</w:t>
            </w:r>
          </w:p>
        </w:tc>
        <w:tc>
          <w:tcPr>
            <w:tcW w:w="851" w:type="dxa"/>
            <w:shd w:val="clear" w:color="auto" w:fill="F9FBFD"/>
          </w:tcPr>
          <w:p w14:paraId="0383A7E0" w14:textId="77777777" w:rsidR="000065EF" w:rsidRPr="005762F5" w:rsidRDefault="000065EF" w:rsidP="00594BA9">
            <w:pPr>
              <w:spacing w:after="0" w:line="240" w:lineRule="auto"/>
              <w:rPr>
                <w:rFonts w:cs="Calibri"/>
                <w:sz w:val="18"/>
                <w:szCs w:val="18"/>
              </w:rPr>
            </w:pPr>
          </w:p>
        </w:tc>
      </w:tr>
      <w:tr w:rsidR="0027403A" w:rsidRPr="005762F5" w14:paraId="3DB25C54" w14:textId="77777777" w:rsidTr="004F294D">
        <w:tc>
          <w:tcPr>
            <w:tcW w:w="8472" w:type="dxa"/>
          </w:tcPr>
          <w:p w14:paraId="68ED7737" w14:textId="77777777" w:rsidR="000065EF" w:rsidRDefault="000065EF" w:rsidP="004A12EC">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Is the above variation procedure implemented fairly and reasonably in practice?</w:t>
            </w:r>
          </w:p>
          <w:p w14:paraId="1463FC39" w14:textId="77777777" w:rsidR="001B11B7" w:rsidRDefault="001B11B7" w:rsidP="001B11B7">
            <w:pPr>
              <w:pStyle w:val="ListParagraph"/>
              <w:spacing w:after="120" w:line="240" w:lineRule="auto"/>
              <w:contextualSpacing w:val="0"/>
              <w:rPr>
                <w:rFonts w:cs="Calibri"/>
                <w:b/>
                <w:sz w:val="20"/>
                <w:szCs w:val="20"/>
              </w:rPr>
            </w:pPr>
          </w:p>
          <w:p w14:paraId="7485D0F6" w14:textId="77777777" w:rsidR="001B11B7" w:rsidRDefault="001B11B7" w:rsidP="001B11B7">
            <w:pPr>
              <w:pStyle w:val="ListParagraph"/>
              <w:spacing w:after="120" w:line="240" w:lineRule="auto"/>
              <w:contextualSpacing w:val="0"/>
              <w:rPr>
                <w:rFonts w:cs="Calibri"/>
                <w:b/>
                <w:sz w:val="20"/>
                <w:szCs w:val="20"/>
              </w:rPr>
            </w:pPr>
          </w:p>
          <w:p w14:paraId="779CE4DA" w14:textId="64EE9B3F" w:rsidR="001B11B7" w:rsidRPr="008C1B07" w:rsidRDefault="001B11B7" w:rsidP="001B11B7">
            <w:pPr>
              <w:pStyle w:val="ListParagraph"/>
              <w:spacing w:after="120" w:line="240" w:lineRule="auto"/>
              <w:contextualSpacing w:val="0"/>
              <w:rPr>
                <w:rFonts w:cs="Calibri"/>
                <w:b/>
                <w:sz w:val="20"/>
                <w:szCs w:val="20"/>
              </w:rPr>
            </w:pPr>
          </w:p>
        </w:tc>
        <w:tc>
          <w:tcPr>
            <w:tcW w:w="1247" w:type="dxa"/>
            <w:shd w:val="clear" w:color="auto" w:fill="00D661"/>
          </w:tcPr>
          <w:p w14:paraId="59046C97" w14:textId="077A311B" w:rsidR="000065EF" w:rsidRPr="005762F5" w:rsidRDefault="006F74A0"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19C6BE31" w14:textId="75BA9473" w:rsidR="000065EF" w:rsidRPr="005762F5" w:rsidRDefault="006F74A0"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787B0F66" w14:textId="11DDF019" w:rsidR="000065EF" w:rsidRPr="005762F5" w:rsidRDefault="006F74A0"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240AC5B3" w14:textId="0A50AD5A" w:rsidR="000065EF" w:rsidRPr="005762F5" w:rsidRDefault="000065EF" w:rsidP="00E07364">
            <w:pPr>
              <w:spacing w:after="120" w:line="240" w:lineRule="auto"/>
              <w:rPr>
                <w:rFonts w:cs="Calibri"/>
                <w:sz w:val="18"/>
                <w:szCs w:val="18"/>
              </w:rPr>
            </w:pPr>
            <w:r w:rsidRPr="005762F5">
              <w:rPr>
                <w:rFonts w:cs="Calibri"/>
                <w:sz w:val="18"/>
                <w:szCs w:val="18"/>
              </w:rPr>
              <w:t>2 Not normally</w:t>
            </w:r>
          </w:p>
        </w:tc>
        <w:tc>
          <w:tcPr>
            <w:tcW w:w="1247" w:type="dxa"/>
            <w:shd w:val="clear" w:color="auto" w:fill="FF1111"/>
          </w:tcPr>
          <w:p w14:paraId="4C4F316E" w14:textId="541706FF"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152814CB" w14:textId="77777777" w:rsidR="000065EF" w:rsidRPr="005762F5" w:rsidRDefault="000065EF" w:rsidP="00594BA9">
            <w:pPr>
              <w:spacing w:after="0" w:line="240" w:lineRule="auto"/>
              <w:rPr>
                <w:rFonts w:cs="Calibri"/>
                <w:sz w:val="18"/>
                <w:szCs w:val="18"/>
              </w:rPr>
            </w:pPr>
          </w:p>
        </w:tc>
      </w:tr>
      <w:tr w:rsidR="004F1CDF" w:rsidRPr="005762F5" w14:paraId="38DB2F32" w14:textId="77777777" w:rsidTr="004F294D">
        <w:tc>
          <w:tcPr>
            <w:tcW w:w="8472" w:type="dxa"/>
          </w:tcPr>
          <w:p w14:paraId="7D5E7BAF" w14:textId="77777777" w:rsidR="000065EF" w:rsidRPr="008C1B07" w:rsidRDefault="000065EF" w:rsidP="00FC0F14">
            <w:pPr>
              <w:pStyle w:val="ListParagraph"/>
              <w:numPr>
                <w:ilvl w:val="0"/>
                <w:numId w:val="1"/>
              </w:numPr>
              <w:spacing w:after="0" w:line="240" w:lineRule="auto"/>
              <w:ind w:left="360"/>
              <w:rPr>
                <w:rFonts w:cs="Calibri"/>
                <w:b/>
                <w:sz w:val="20"/>
                <w:szCs w:val="20"/>
              </w:rPr>
            </w:pPr>
            <w:r w:rsidRPr="008C1B07">
              <w:rPr>
                <w:rFonts w:cs="Calibri"/>
                <w:b/>
                <w:sz w:val="20"/>
                <w:szCs w:val="20"/>
              </w:rPr>
              <w:lastRenderedPageBreak/>
              <w:t>Is there a fair and reasonable procedure to issue extensions of time and to award costs for delay and disruption?</w:t>
            </w:r>
          </w:p>
          <w:p w14:paraId="3EB8B93B" w14:textId="37CEE761" w:rsidR="000065EF" w:rsidRPr="008C1B07" w:rsidRDefault="000065EF" w:rsidP="00EB4D80">
            <w:pPr>
              <w:pStyle w:val="ListParagraph"/>
              <w:spacing w:after="120" w:line="240" w:lineRule="auto"/>
              <w:ind w:left="357"/>
              <w:contextualSpacing w:val="0"/>
              <w:rPr>
                <w:rFonts w:cs="Calibri"/>
                <w:i/>
                <w:sz w:val="20"/>
                <w:szCs w:val="20"/>
              </w:rPr>
            </w:pPr>
            <w:r w:rsidRPr="008C1B07">
              <w:rPr>
                <w:rFonts w:cs="Calibri"/>
                <w:i/>
                <w:sz w:val="20"/>
                <w:szCs w:val="20"/>
              </w:rPr>
              <w:t>Is there a fair and reasonable procedure under which a contractor, supplier or consultant which is supplying works, equipment, materials or services in relation to a public sector project can receive an extension of time to the project schedule and costs for delay and disruption in the event that it is delayed for reasons which are not its fault?</w:t>
            </w:r>
          </w:p>
        </w:tc>
        <w:tc>
          <w:tcPr>
            <w:tcW w:w="1247" w:type="dxa"/>
            <w:shd w:val="clear" w:color="auto" w:fill="00D661"/>
          </w:tcPr>
          <w:p w14:paraId="4FA6EB24" w14:textId="12745269" w:rsidR="000065EF" w:rsidRPr="005762F5" w:rsidRDefault="006F74A0"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Very fair</w:t>
            </w:r>
          </w:p>
        </w:tc>
        <w:tc>
          <w:tcPr>
            <w:tcW w:w="1247" w:type="dxa"/>
            <w:shd w:val="clear" w:color="auto" w:fill="65FFAB"/>
          </w:tcPr>
          <w:p w14:paraId="5197B4B2" w14:textId="138A3D98" w:rsidR="000065EF" w:rsidRPr="005762F5" w:rsidRDefault="006F74A0"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Reasonably fair</w:t>
            </w:r>
          </w:p>
        </w:tc>
        <w:tc>
          <w:tcPr>
            <w:tcW w:w="1247" w:type="dxa"/>
            <w:shd w:val="clear" w:color="auto" w:fill="FFFF00"/>
          </w:tcPr>
          <w:p w14:paraId="43FBEABA" w14:textId="3969B394" w:rsidR="000065EF" w:rsidRPr="005762F5" w:rsidRDefault="006F74A0"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 fair, sometimes unfair</w:t>
            </w:r>
          </w:p>
        </w:tc>
        <w:tc>
          <w:tcPr>
            <w:tcW w:w="1247" w:type="dxa"/>
            <w:shd w:val="clear" w:color="auto" w:fill="FFC000"/>
          </w:tcPr>
          <w:p w14:paraId="3268C826" w14:textId="271B19EC" w:rsidR="000065EF" w:rsidRPr="005762F5" w:rsidRDefault="000065EF" w:rsidP="008F09C7">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78D326D4" w14:textId="55BE2E74" w:rsidR="000065EF" w:rsidRPr="005762F5" w:rsidRDefault="000065EF" w:rsidP="008F09C7">
            <w:pPr>
              <w:spacing w:after="0" w:line="240" w:lineRule="auto"/>
              <w:rPr>
                <w:rFonts w:cs="Calibri"/>
                <w:sz w:val="18"/>
                <w:szCs w:val="18"/>
              </w:rPr>
            </w:pPr>
            <w:r w:rsidRPr="005762F5">
              <w:rPr>
                <w:rFonts w:cs="Calibri"/>
                <w:sz w:val="18"/>
                <w:szCs w:val="18"/>
              </w:rPr>
              <w:t>0  Very unfair, or no procedure</w:t>
            </w:r>
          </w:p>
        </w:tc>
        <w:tc>
          <w:tcPr>
            <w:tcW w:w="851" w:type="dxa"/>
            <w:shd w:val="clear" w:color="auto" w:fill="F9FBFD"/>
          </w:tcPr>
          <w:p w14:paraId="578588BA" w14:textId="77777777" w:rsidR="000065EF" w:rsidRPr="005762F5" w:rsidRDefault="000065EF" w:rsidP="00594BA9">
            <w:pPr>
              <w:spacing w:after="0" w:line="240" w:lineRule="auto"/>
              <w:rPr>
                <w:rFonts w:cs="Calibri"/>
                <w:sz w:val="18"/>
                <w:szCs w:val="18"/>
              </w:rPr>
            </w:pPr>
          </w:p>
        </w:tc>
      </w:tr>
      <w:tr w:rsidR="004F1CDF" w:rsidRPr="005762F5" w14:paraId="38D2CBCA" w14:textId="77777777" w:rsidTr="004F294D">
        <w:tc>
          <w:tcPr>
            <w:tcW w:w="8472" w:type="dxa"/>
          </w:tcPr>
          <w:p w14:paraId="7E7F6932" w14:textId="116FD687" w:rsidR="000065EF" w:rsidRPr="008C1B07" w:rsidRDefault="006F74A0" w:rsidP="004A12EC">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 xml:space="preserve">Is the above procedure </w:t>
            </w:r>
            <w:r w:rsidR="000065EF" w:rsidRPr="008C1B07">
              <w:rPr>
                <w:rFonts w:cs="Calibri"/>
                <w:b/>
                <w:sz w:val="20"/>
                <w:szCs w:val="20"/>
              </w:rPr>
              <w:t>for exten</w:t>
            </w:r>
            <w:r w:rsidRPr="008C1B07">
              <w:rPr>
                <w:rFonts w:cs="Calibri"/>
                <w:b/>
                <w:sz w:val="20"/>
                <w:szCs w:val="20"/>
              </w:rPr>
              <w:t>sion of time and award of costs</w:t>
            </w:r>
            <w:r w:rsidR="000065EF" w:rsidRPr="008C1B07">
              <w:rPr>
                <w:rFonts w:cs="Calibri"/>
                <w:b/>
                <w:sz w:val="20"/>
                <w:szCs w:val="20"/>
              </w:rPr>
              <w:t xml:space="preserve"> implemented fairly and reasonably in practice?</w:t>
            </w:r>
          </w:p>
        </w:tc>
        <w:tc>
          <w:tcPr>
            <w:tcW w:w="1247" w:type="dxa"/>
            <w:shd w:val="clear" w:color="auto" w:fill="00D661"/>
          </w:tcPr>
          <w:p w14:paraId="78F38FF5" w14:textId="7C08E90F" w:rsidR="000065EF" w:rsidRPr="005762F5" w:rsidRDefault="006F74A0"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32E6A051" w14:textId="7CE1EB3E" w:rsidR="000065EF" w:rsidRPr="005762F5" w:rsidRDefault="006F74A0"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54A11612" w14:textId="020AA10A" w:rsidR="000065EF" w:rsidRPr="005762F5" w:rsidRDefault="006F74A0"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42D897CA" w14:textId="6CD0A551" w:rsidR="000065EF" w:rsidRPr="005762F5" w:rsidRDefault="000065EF" w:rsidP="00515FA3">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0A4405C4" w14:textId="1B630679"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6E9DDA76" w14:textId="77777777" w:rsidR="000065EF" w:rsidRPr="005762F5" w:rsidRDefault="000065EF" w:rsidP="00594BA9">
            <w:pPr>
              <w:spacing w:after="0" w:line="240" w:lineRule="auto"/>
              <w:rPr>
                <w:rFonts w:cs="Calibri"/>
                <w:sz w:val="18"/>
                <w:szCs w:val="18"/>
              </w:rPr>
            </w:pPr>
          </w:p>
        </w:tc>
      </w:tr>
      <w:tr w:rsidR="004F1CDF" w:rsidRPr="005762F5" w14:paraId="7E5ABFF2" w14:textId="77777777" w:rsidTr="004F294D">
        <w:tc>
          <w:tcPr>
            <w:tcW w:w="8472" w:type="dxa"/>
          </w:tcPr>
          <w:p w14:paraId="09E0E605" w14:textId="77777777" w:rsidR="000065EF" w:rsidRPr="008C1B07" w:rsidRDefault="000065EF" w:rsidP="00FC0F14">
            <w:pPr>
              <w:pStyle w:val="ListParagraph"/>
              <w:numPr>
                <w:ilvl w:val="0"/>
                <w:numId w:val="1"/>
              </w:numPr>
              <w:spacing w:after="0" w:line="240" w:lineRule="auto"/>
              <w:ind w:left="360"/>
              <w:rPr>
                <w:rFonts w:cs="Calibri"/>
                <w:b/>
                <w:sz w:val="20"/>
                <w:szCs w:val="20"/>
              </w:rPr>
            </w:pPr>
            <w:r w:rsidRPr="008C1B07">
              <w:rPr>
                <w:rFonts w:cs="Calibri"/>
                <w:b/>
                <w:sz w:val="20"/>
                <w:szCs w:val="20"/>
              </w:rPr>
              <w:t>Is there a fair and reasonable procedure to deduct damages for delay?</w:t>
            </w:r>
          </w:p>
          <w:p w14:paraId="51952142" w14:textId="03576D24" w:rsidR="000065EF" w:rsidRPr="008C1B07" w:rsidRDefault="000065EF" w:rsidP="004A12EC">
            <w:pPr>
              <w:pStyle w:val="ListParagraph"/>
              <w:spacing w:after="120" w:line="240" w:lineRule="auto"/>
              <w:ind w:left="357"/>
              <w:contextualSpacing w:val="0"/>
              <w:rPr>
                <w:rFonts w:cs="Calibri"/>
                <w:i/>
                <w:sz w:val="20"/>
                <w:szCs w:val="20"/>
              </w:rPr>
            </w:pPr>
            <w:r w:rsidRPr="008C1B07">
              <w:rPr>
                <w:rFonts w:cs="Calibri"/>
                <w:i/>
                <w:sz w:val="20"/>
                <w:szCs w:val="20"/>
              </w:rPr>
              <w:t>Is there a fair and reasonable procedure under which the public sector project owner can deduct or receive damages from a contractor, supplier or consultant which is delayed in completing its works for reasons which are the fault of the contractor, supplier or consultant</w:t>
            </w:r>
            <w:r w:rsidR="004A12EC" w:rsidRPr="008C1B07">
              <w:rPr>
                <w:rFonts w:cs="Calibri"/>
                <w:i/>
                <w:sz w:val="20"/>
                <w:szCs w:val="20"/>
              </w:rPr>
              <w:t>.</w:t>
            </w:r>
          </w:p>
        </w:tc>
        <w:tc>
          <w:tcPr>
            <w:tcW w:w="1247" w:type="dxa"/>
            <w:shd w:val="clear" w:color="auto" w:fill="00D661"/>
          </w:tcPr>
          <w:p w14:paraId="6129AFCD" w14:textId="1F72C71E" w:rsidR="000065EF" w:rsidRPr="005762F5" w:rsidRDefault="00492EBB"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Very fair</w:t>
            </w:r>
          </w:p>
        </w:tc>
        <w:tc>
          <w:tcPr>
            <w:tcW w:w="1247" w:type="dxa"/>
            <w:shd w:val="clear" w:color="auto" w:fill="65FFAB"/>
          </w:tcPr>
          <w:p w14:paraId="174A289D" w14:textId="40FC05AE" w:rsidR="000065EF" w:rsidRPr="005762F5" w:rsidRDefault="00492EBB"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Reasonably fair</w:t>
            </w:r>
          </w:p>
        </w:tc>
        <w:tc>
          <w:tcPr>
            <w:tcW w:w="1247" w:type="dxa"/>
            <w:shd w:val="clear" w:color="auto" w:fill="FFFF00"/>
          </w:tcPr>
          <w:p w14:paraId="1304BA0C" w14:textId="114D9AC0" w:rsidR="000065EF" w:rsidRPr="005762F5" w:rsidRDefault="00492EBB"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 fair, sometimes unfair</w:t>
            </w:r>
          </w:p>
        </w:tc>
        <w:tc>
          <w:tcPr>
            <w:tcW w:w="1247" w:type="dxa"/>
            <w:shd w:val="clear" w:color="auto" w:fill="FFC000"/>
          </w:tcPr>
          <w:p w14:paraId="37621BE0" w14:textId="69366AD9" w:rsidR="000065EF" w:rsidRPr="005762F5" w:rsidRDefault="000065EF" w:rsidP="008F09C7">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49D43F16" w14:textId="67AE0263" w:rsidR="000065EF" w:rsidRPr="005762F5" w:rsidRDefault="000065EF" w:rsidP="008F09C7">
            <w:pPr>
              <w:spacing w:after="0" w:line="240" w:lineRule="auto"/>
              <w:rPr>
                <w:rFonts w:cs="Calibri"/>
                <w:sz w:val="18"/>
                <w:szCs w:val="18"/>
              </w:rPr>
            </w:pPr>
            <w:r w:rsidRPr="005762F5">
              <w:rPr>
                <w:rFonts w:cs="Calibri"/>
                <w:sz w:val="18"/>
                <w:szCs w:val="18"/>
              </w:rPr>
              <w:t>0  Very unfair, or no procedure</w:t>
            </w:r>
          </w:p>
        </w:tc>
        <w:tc>
          <w:tcPr>
            <w:tcW w:w="851" w:type="dxa"/>
            <w:shd w:val="clear" w:color="auto" w:fill="F9FBFD"/>
          </w:tcPr>
          <w:p w14:paraId="6E84F93E" w14:textId="77777777" w:rsidR="000065EF" w:rsidRPr="005762F5" w:rsidRDefault="000065EF" w:rsidP="00594BA9">
            <w:pPr>
              <w:spacing w:after="0" w:line="240" w:lineRule="auto"/>
              <w:rPr>
                <w:rFonts w:cs="Calibri"/>
                <w:sz w:val="18"/>
                <w:szCs w:val="18"/>
              </w:rPr>
            </w:pPr>
          </w:p>
        </w:tc>
      </w:tr>
      <w:tr w:rsidR="004F1CDF" w:rsidRPr="005762F5" w14:paraId="0A1646E1" w14:textId="77777777" w:rsidTr="004F294D">
        <w:tc>
          <w:tcPr>
            <w:tcW w:w="8472" w:type="dxa"/>
          </w:tcPr>
          <w:p w14:paraId="03406568" w14:textId="35EE178F" w:rsidR="000065EF" w:rsidRPr="008C1B07" w:rsidRDefault="00492EBB" w:rsidP="004A12EC">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Is the above procedure for damages for delay</w:t>
            </w:r>
            <w:r w:rsidR="000065EF" w:rsidRPr="008C1B07">
              <w:rPr>
                <w:rFonts w:cs="Calibri"/>
                <w:b/>
                <w:sz w:val="20"/>
                <w:szCs w:val="20"/>
              </w:rPr>
              <w:t xml:space="preserve"> implemented fairly and reasonably in practice?</w:t>
            </w:r>
          </w:p>
        </w:tc>
        <w:tc>
          <w:tcPr>
            <w:tcW w:w="1247" w:type="dxa"/>
            <w:shd w:val="clear" w:color="auto" w:fill="00D661"/>
          </w:tcPr>
          <w:p w14:paraId="587EEE91" w14:textId="199E7DF6" w:rsidR="000065EF" w:rsidRPr="005762F5" w:rsidRDefault="00492EBB"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18931BD4" w14:textId="705312B7" w:rsidR="000065EF" w:rsidRPr="005762F5" w:rsidRDefault="00492EBB"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5E9F54C1" w14:textId="3E01FA34" w:rsidR="000065EF" w:rsidRPr="005762F5" w:rsidRDefault="00492EBB"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2183478F" w14:textId="6CE88351" w:rsidR="000065EF" w:rsidRPr="005762F5" w:rsidRDefault="000065EF" w:rsidP="00515FA3">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445CEB73" w14:textId="2F029FE1"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3BC184F4" w14:textId="77777777" w:rsidR="000065EF" w:rsidRPr="005762F5" w:rsidRDefault="000065EF" w:rsidP="00594BA9">
            <w:pPr>
              <w:spacing w:after="0" w:line="240" w:lineRule="auto"/>
              <w:rPr>
                <w:rFonts w:cs="Calibri"/>
                <w:sz w:val="18"/>
                <w:szCs w:val="18"/>
              </w:rPr>
            </w:pPr>
          </w:p>
        </w:tc>
      </w:tr>
      <w:tr w:rsidR="004F1CDF" w:rsidRPr="005762F5" w14:paraId="03B957CA" w14:textId="77777777" w:rsidTr="004F294D">
        <w:tc>
          <w:tcPr>
            <w:tcW w:w="8472" w:type="dxa"/>
          </w:tcPr>
          <w:p w14:paraId="13A9EF19" w14:textId="77777777" w:rsidR="000065EF" w:rsidRPr="008C1B07" w:rsidRDefault="000065EF" w:rsidP="00FC0F14">
            <w:pPr>
              <w:pStyle w:val="ListParagraph"/>
              <w:numPr>
                <w:ilvl w:val="0"/>
                <w:numId w:val="1"/>
              </w:numPr>
              <w:spacing w:after="0" w:line="240" w:lineRule="auto"/>
              <w:ind w:left="360"/>
              <w:rPr>
                <w:rFonts w:cs="Calibri"/>
                <w:b/>
                <w:sz w:val="20"/>
                <w:szCs w:val="20"/>
              </w:rPr>
            </w:pPr>
            <w:r w:rsidRPr="008C1B07">
              <w:rPr>
                <w:rFonts w:cs="Calibri"/>
                <w:b/>
                <w:sz w:val="20"/>
                <w:szCs w:val="20"/>
              </w:rPr>
              <w:t>Is there a fair and reasonable procedure to certify the amount and quality of work or services undertaken and equipment and material supplied?</w:t>
            </w:r>
          </w:p>
          <w:p w14:paraId="16E77C22" w14:textId="34FADCD8" w:rsidR="000065EF" w:rsidRPr="008C1B07" w:rsidRDefault="000065EF" w:rsidP="004A12EC">
            <w:pPr>
              <w:pStyle w:val="ListParagraph"/>
              <w:spacing w:after="120" w:line="240" w:lineRule="auto"/>
              <w:ind w:left="357"/>
              <w:contextualSpacing w:val="0"/>
              <w:rPr>
                <w:rFonts w:cs="Calibri"/>
                <w:i/>
                <w:sz w:val="20"/>
                <w:szCs w:val="20"/>
              </w:rPr>
            </w:pPr>
            <w:r w:rsidRPr="008C1B07">
              <w:rPr>
                <w:rFonts w:cs="Calibri"/>
                <w:i/>
                <w:sz w:val="20"/>
                <w:szCs w:val="20"/>
              </w:rPr>
              <w:t>Is there a fair and reasonable procedure under which the public sector project owner can measure or assess the amount and quality of work or services undertaken and equipment and material supplied, and can then issue a certificate or document confirming the measurement or assessment?</w:t>
            </w:r>
          </w:p>
        </w:tc>
        <w:tc>
          <w:tcPr>
            <w:tcW w:w="1247" w:type="dxa"/>
            <w:shd w:val="clear" w:color="auto" w:fill="00D661"/>
          </w:tcPr>
          <w:p w14:paraId="4991ECF5" w14:textId="12BC527B" w:rsidR="000065EF" w:rsidRPr="005762F5" w:rsidRDefault="00492EBB"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Very fair</w:t>
            </w:r>
          </w:p>
        </w:tc>
        <w:tc>
          <w:tcPr>
            <w:tcW w:w="1247" w:type="dxa"/>
            <w:shd w:val="clear" w:color="auto" w:fill="65FFAB"/>
          </w:tcPr>
          <w:p w14:paraId="7E3C4D37" w14:textId="5DB5070F" w:rsidR="000065EF" w:rsidRPr="005762F5" w:rsidRDefault="00492EBB"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Reasonably fair</w:t>
            </w:r>
          </w:p>
        </w:tc>
        <w:tc>
          <w:tcPr>
            <w:tcW w:w="1247" w:type="dxa"/>
            <w:shd w:val="clear" w:color="auto" w:fill="FFFF00"/>
          </w:tcPr>
          <w:p w14:paraId="6A6B2B7E" w14:textId="04DCA424" w:rsidR="000065EF" w:rsidRPr="005762F5" w:rsidRDefault="00492EBB"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 fair, sometimes unfair</w:t>
            </w:r>
          </w:p>
        </w:tc>
        <w:tc>
          <w:tcPr>
            <w:tcW w:w="1247" w:type="dxa"/>
            <w:shd w:val="clear" w:color="auto" w:fill="FFC000"/>
          </w:tcPr>
          <w:p w14:paraId="2C706BFF" w14:textId="1F91BCD1" w:rsidR="000065EF" w:rsidRPr="005762F5" w:rsidRDefault="000065EF" w:rsidP="008F09C7">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6FEBECB3" w14:textId="35055932" w:rsidR="000065EF" w:rsidRPr="005762F5" w:rsidRDefault="000065EF" w:rsidP="008F09C7">
            <w:pPr>
              <w:spacing w:after="0" w:line="240" w:lineRule="auto"/>
              <w:rPr>
                <w:rFonts w:cs="Calibri"/>
                <w:sz w:val="18"/>
                <w:szCs w:val="18"/>
              </w:rPr>
            </w:pPr>
            <w:r w:rsidRPr="005762F5">
              <w:rPr>
                <w:rFonts w:cs="Calibri"/>
                <w:sz w:val="18"/>
                <w:szCs w:val="18"/>
              </w:rPr>
              <w:t>0  Very unfair, or no procedure</w:t>
            </w:r>
          </w:p>
        </w:tc>
        <w:tc>
          <w:tcPr>
            <w:tcW w:w="851" w:type="dxa"/>
            <w:shd w:val="clear" w:color="auto" w:fill="F9FBFD"/>
          </w:tcPr>
          <w:p w14:paraId="48E491C7" w14:textId="77777777" w:rsidR="000065EF" w:rsidRPr="005762F5" w:rsidRDefault="000065EF" w:rsidP="00594BA9">
            <w:pPr>
              <w:spacing w:after="0" w:line="240" w:lineRule="auto"/>
              <w:rPr>
                <w:rFonts w:cs="Calibri"/>
                <w:sz w:val="18"/>
                <w:szCs w:val="18"/>
              </w:rPr>
            </w:pPr>
          </w:p>
        </w:tc>
      </w:tr>
      <w:tr w:rsidR="004F1CDF" w:rsidRPr="005762F5" w14:paraId="5BBC5434" w14:textId="77777777" w:rsidTr="004F294D">
        <w:tc>
          <w:tcPr>
            <w:tcW w:w="8472" w:type="dxa"/>
          </w:tcPr>
          <w:p w14:paraId="0294308B" w14:textId="2986824C" w:rsidR="000065EF" w:rsidRPr="008C1B07" w:rsidRDefault="000065EF" w:rsidP="004A12EC">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Is the above certification procedure implemented fairly and reasonably in practice?</w:t>
            </w:r>
          </w:p>
        </w:tc>
        <w:tc>
          <w:tcPr>
            <w:tcW w:w="1247" w:type="dxa"/>
            <w:shd w:val="clear" w:color="auto" w:fill="00D661"/>
          </w:tcPr>
          <w:p w14:paraId="0A16E5B1" w14:textId="293BA0A4" w:rsidR="000065EF" w:rsidRPr="005762F5" w:rsidRDefault="00492EBB"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2B767CB0" w14:textId="6F8E865F" w:rsidR="000065EF" w:rsidRPr="005762F5" w:rsidRDefault="00492EBB"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7B9A3E0C" w14:textId="49C5DFB3" w:rsidR="000065EF" w:rsidRPr="005762F5" w:rsidRDefault="00492EBB"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674B464F" w14:textId="4723B32A" w:rsidR="000065EF" w:rsidRPr="005762F5" w:rsidRDefault="000065EF" w:rsidP="00515FA3">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4DD5352B" w14:textId="3F9D23A1"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07657EC1" w14:textId="77777777" w:rsidR="000065EF" w:rsidRPr="005762F5" w:rsidRDefault="000065EF" w:rsidP="00594BA9">
            <w:pPr>
              <w:spacing w:after="0" w:line="240" w:lineRule="auto"/>
              <w:rPr>
                <w:rFonts w:cs="Calibri"/>
                <w:sz w:val="18"/>
                <w:szCs w:val="18"/>
              </w:rPr>
            </w:pPr>
          </w:p>
        </w:tc>
      </w:tr>
      <w:tr w:rsidR="004F1CDF" w:rsidRPr="005762F5" w14:paraId="78D8538E" w14:textId="77777777" w:rsidTr="004F294D">
        <w:tc>
          <w:tcPr>
            <w:tcW w:w="8472" w:type="dxa"/>
          </w:tcPr>
          <w:p w14:paraId="4299D4CC" w14:textId="4E1A6D7B" w:rsidR="000065EF" w:rsidRPr="008C1B07" w:rsidRDefault="000065EF" w:rsidP="00EB4D80">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Is there a fair and reasonable procedure for the public sector project owner to pay for work or services undertaken and equipment and material supplied?</w:t>
            </w:r>
          </w:p>
        </w:tc>
        <w:tc>
          <w:tcPr>
            <w:tcW w:w="1247" w:type="dxa"/>
            <w:shd w:val="clear" w:color="auto" w:fill="00D661"/>
          </w:tcPr>
          <w:p w14:paraId="22858082" w14:textId="0A6CBB5F" w:rsidR="000065EF" w:rsidRPr="005762F5" w:rsidRDefault="00492EBB"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Very fair</w:t>
            </w:r>
          </w:p>
        </w:tc>
        <w:tc>
          <w:tcPr>
            <w:tcW w:w="1247" w:type="dxa"/>
            <w:shd w:val="clear" w:color="auto" w:fill="65FFAB"/>
          </w:tcPr>
          <w:p w14:paraId="769FD25D" w14:textId="085CE3DD" w:rsidR="000065EF" w:rsidRPr="005762F5" w:rsidRDefault="00492EBB"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Reasonably fair</w:t>
            </w:r>
          </w:p>
        </w:tc>
        <w:tc>
          <w:tcPr>
            <w:tcW w:w="1247" w:type="dxa"/>
            <w:shd w:val="clear" w:color="auto" w:fill="FFFF00"/>
          </w:tcPr>
          <w:p w14:paraId="6C564380" w14:textId="6E9E392C" w:rsidR="000065EF" w:rsidRPr="005762F5" w:rsidRDefault="00492EBB" w:rsidP="00E07364">
            <w:pPr>
              <w:spacing w:after="12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 fair, sometimes unfair</w:t>
            </w:r>
          </w:p>
        </w:tc>
        <w:tc>
          <w:tcPr>
            <w:tcW w:w="1247" w:type="dxa"/>
            <w:shd w:val="clear" w:color="auto" w:fill="FFC000"/>
          </w:tcPr>
          <w:p w14:paraId="4468804F" w14:textId="47044D69" w:rsidR="000065EF" w:rsidRPr="005762F5" w:rsidRDefault="000065EF" w:rsidP="008F09C7">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780F2572" w14:textId="0B1A9BE0" w:rsidR="000065EF" w:rsidRPr="005762F5" w:rsidRDefault="000065EF" w:rsidP="008F09C7">
            <w:pPr>
              <w:spacing w:after="0" w:line="240" w:lineRule="auto"/>
              <w:rPr>
                <w:rFonts w:cs="Calibri"/>
                <w:sz w:val="18"/>
                <w:szCs w:val="18"/>
              </w:rPr>
            </w:pPr>
            <w:r w:rsidRPr="005762F5">
              <w:rPr>
                <w:rFonts w:cs="Calibri"/>
                <w:sz w:val="18"/>
                <w:szCs w:val="18"/>
              </w:rPr>
              <w:t>0  Very unfair, or no procedure</w:t>
            </w:r>
          </w:p>
        </w:tc>
        <w:tc>
          <w:tcPr>
            <w:tcW w:w="851" w:type="dxa"/>
            <w:shd w:val="clear" w:color="auto" w:fill="F9FBFD"/>
          </w:tcPr>
          <w:p w14:paraId="781C82F1" w14:textId="77777777" w:rsidR="000065EF" w:rsidRPr="005762F5" w:rsidRDefault="000065EF" w:rsidP="00594BA9">
            <w:pPr>
              <w:spacing w:after="0" w:line="240" w:lineRule="auto"/>
              <w:rPr>
                <w:rFonts w:cs="Calibri"/>
                <w:sz w:val="18"/>
                <w:szCs w:val="18"/>
              </w:rPr>
            </w:pPr>
          </w:p>
        </w:tc>
      </w:tr>
      <w:tr w:rsidR="004F1CDF" w:rsidRPr="005762F5" w14:paraId="2C8507E7" w14:textId="77777777" w:rsidTr="004F294D">
        <w:tc>
          <w:tcPr>
            <w:tcW w:w="8472" w:type="dxa"/>
          </w:tcPr>
          <w:p w14:paraId="0F15A67B" w14:textId="2021F965" w:rsidR="000065EF" w:rsidRPr="008C1B07" w:rsidRDefault="000065EF" w:rsidP="00EB4D80">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Is the above payment procedure implemented fairly and reasonably in practice?</w:t>
            </w:r>
          </w:p>
        </w:tc>
        <w:tc>
          <w:tcPr>
            <w:tcW w:w="1247" w:type="dxa"/>
            <w:shd w:val="clear" w:color="auto" w:fill="00D661"/>
          </w:tcPr>
          <w:p w14:paraId="4CA078C7" w14:textId="16DA94FA" w:rsidR="000065EF" w:rsidRPr="005762F5" w:rsidRDefault="00492EBB"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434637B2" w14:textId="5A9201ED" w:rsidR="000065EF" w:rsidRPr="005762F5" w:rsidRDefault="00492EBB"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77D3737D" w14:textId="2E60C966" w:rsidR="000065EF" w:rsidRPr="005762F5" w:rsidRDefault="00492EBB"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06027BB9" w14:textId="521B21E6" w:rsidR="000065EF" w:rsidRPr="005762F5" w:rsidRDefault="000065EF" w:rsidP="00E07364">
            <w:pPr>
              <w:spacing w:after="120" w:line="240" w:lineRule="auto"/>
              <w:rPr>
                <w:rFonts w:cs="Calibri"/>
                <w:sz w:val="18"/>
                <w:szCs w:val="18"/>
              </w:rPr>
            </w:pPr>
            <w:r w:rsidRPr="005762F5">
              <w:rPr>
                <w:rFonts w:cs="Calibri"/>
                <w:sz w:val="18"/>
                <w:szCs w:val="18"/>
              </w:rPr>
              <w:t>2 Not normally</w:t>
            </w:r>
          </w:p>
        </w:tc>
        <w:tc>
          <w:tcPr>
            <w:tcW w:w="1247" w:type="dxa"/>
            <w:shd w:val="clear" w:color="auto" w:fill="FF1111"/>
          </w:tcPr>
          <w:p w14:paraId="28511EAF" w14:textId="75F05835"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4B12D513" w14:textId="77777777" w:rsidR="000065EF" w:rsidRPr="005762F5" w:rsidRDefault="000065EF" w:rsidP="00594BA9">
            <w:pPr>
              <w:spacing w:after="0" w:line="240" w:lineRule="auto"/>
              <w:rPr>
                <w:rFonts w:cs="Calibri"/>
                <w:sz w:val="18"/>
                <w:szCs w:val="18"/>
              </w:rPr>
            </w:pPr>
          </w:p>
        </w:tc>
      </w:tr>
      <w:tr w:rsidR="004F1CDF" w:rsidRPr="005762F5" w14:paraId="403E4F1B" w14:textId="77777777" w:rsidTr="004F294D">
        <w:tc>
          <w:tcPr>
            <w:tcW w:w="8472" w:type="dxa"/>
          </w:tcPr>
          <w:p w14:paraId="068D0622" w14:textId="77777777" w:rsidR="000065EF" w:rsidRPr="008C1B07" w:rsidRDefault="000065EF" w:rsidP="00062535">
            <w:pPr>
              <w:pStyle w:val="ListParagraph"/>
              <w:numPr>
                <w:ilvl w:val="0"/>
                <w:numId w:val="1"/>
              </w:numPr>
              <w:spacing w:after="0" w:line="240" w:lineRule="auto"/>
              <w:ind w:left="360"/>
              <w:rPr>
                <w:rFonts w:cs="Calibri"/>
                <w:b/>
                <w:sz w:val="20"/>
                <w:szCs w:val="20"/>
              </w:rPr>
            </w:pPr>
            <w:r w:rsidRPr="008C1B07">
              <w:rPr>
                <w:rFonts w:cs="Calibri"/>
                <w:b/>
                <w:sz w:val="20"/>
                <w:szCs w:val="20"/>
              </w:rPr>
              <w:t>Are bribes demanded in return for certificates and payments?</w:t>
            </w:r>
          </w:p>
          <w:p w14:paraId="50B38E46" w14:textId="42B93CAD" w:rsidR="000065EF" w:rsidRPr="008C1B07" w:rsidRDefault="000065EF" w:rsidP="00EB4D80">
            <w:pPr>
              <w:pStyle w:val="ListParagraph"/>
              <w:spacing w:after="120" w:line="240" w:lineRule="auto"/>
              <w:ind w:left="357"/>
              <w:contextualSpacing w:val="0"/>
              <w:rPr>
                <w:rFonts w:cs="Calibri"/>
                <w:i/>
                <w:sz w:val="20"/>
                <w:szCs w:val="20"/>
              </w:rPr>
            </w:pPr>
            <w:r w:rsidRPr="008C1B07">
              <w:rPr>
                <w:rFonts w:cs="Calibri"/>
                <w:i/>
                <w:sz w:val="20"/>
                <w:szCs w:val="20"/>
              </w:rPr>
              <w:t xml:space="preserve">Are bribes demanded </w:t>
            </w:r>
            <w:r w:rsidR="00492EBB" w:rsidRPr="008C1B07">
              <w:rPr>
                <w:rFonts w:cs="Calibri"/>
                <w:i/>
                <w:sz w:val="20"/>
                <w:szCs w:val="20"/>
              </w:rPr>
              <w:t xml:space="preserve">or accepted </w:t>
            </w:r>
            <w:r w:rsidRPr="008C1B07">
              <w:rPr>
                <w:rFonts w:cs="Calibri"/>
                <w:i/>
                <w:sz w:val="20"/>
                <w:szCs w:val="20"/>
              </w:rPr>
              <w:t>by the person who is responsible for issuing a variation, extension of time, work certificate, payment etc. on a public sector project in order to release the document or payment?</w:t>
            </w:r>
          </w:p>
        </w:tc>
        <w:tc>
          <w:tcPr>
            <w:tcW w:w="1247" w:type="dxa"/>
            <w:shd w:val="clear" w:color="auto" w:fill="00D661"/>
          </w:tcPr>
          <w:p w14:paraId="1365F2AB" w14:textId="2074D96C" w:rsidR="000065EF" w:rsidRPr="005762F5" w:rsidRDefault="00492EBB" w:rsidP="00191E48">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Never</w:t>
            </w:r>
            <w:r w:rsidR="00B9321F">
              <w:rPr>
                <w:rFonts w:cs="Calibri"/>
                <w:sz w:val="18"/>
                <w:szCs w:val="18"/>
              </w:rPr>
              <w:tab/>
            </w:r>
          </w:p>
        </w:tc>
        <w:tc>
          <w:tcPr>
            <w:tcW w:w="1247" w:type="dxa"/>
            <w:shd w:val="clear" w:color="auto" w:fill="65FFAB"/>
          </w:tcPr>
          <w:p w14:paraId="491B386D" w14:textId="3DC5DAED" w:rsidR="000065EF" w:rsidRPr="005762F5" w:rsidRDefault="00492EBB"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Very infrequent</w:t>
            </w:r>
          </w:p>
        </w:tc>
        <w:tc>
          <w:tcPr>
            <w:tcW w:w="1247" w:type="dxa"/>
            <w:shd w:val="clear" w:color="auto" w:fill="FFFF00"/>
          </w:tcPr>
          <w:p w14:paraId="3450912E" w14:textId="6A6C9601" w:rsidR="000065EF" w:rsidRPr="005762F5" w:rsidRDefault="00492EBB"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11DE548D" w14:textId="62C39162" w:rsidR="000065EF" w:rsidRPr="005762F5" w:rsidRDefault="000065EF" w:rsidP="00515FA3">
            <w:pPr>
              <w:spacing w:after="0" w:line="240" w:lineRule="auto"/>
              <w:rPr>
                <w:rFonts w:cs="Calibri"/>
                <w:sz w:val="18"/>
                <w:szCs w:val="18"/>
              </w:rPr>
            </w:pPr>
            <w:r w:rsidRPr="005762F5">
              <w:rPr>
                <w:rFonts w:cs="Calibri"/>
                <w:sz w:val="18"/>
                <w:szCs w:val="18"/>
              </w:rPr>
              <w:t>2  Common</w:t>
            </w:r>
          </w:p>
        </w:tc>
        <w:tc>
          <w:tcPr>
            <w:tcW w:w="1247" w:type="dxa"/>
            <w:shd w:val="clear" w:color="auto" w:fill="FF1111"/>
          </w:tcPr>
          <w:p w14:paraId="195E599A" w14:textId="03AD4176" w:rsidR="000065EF" w:rsidRPr="005762F5" w:rsidRDefault="000065EF" w:rsidP="00515FA3">
            <w:pPr>
              <w:spacing w:after="0" w:line="240" w:lineRule="auto"/>
              <w:rPr>
                <w:rFonts w:cs="Calibri"/>
                <w:sz w:val="18"/>
                <w:szCs w:val="18"/>
              </w:rPr>
            </w:pPr>
            <w:r w:rsidRPr="005762F5">
              <w:rPr>
                <w:rFonts w:cs="Calibri"/>
                <w:sz w:val="18"/>
                <w:szCs w:val="18"/>
              </w:rPr>
              <w:t>0  Always</w:t>
            </w:r>
          </w:p>
        </w:tc>
        <w:tc>
          <w:tcPr>
            <w:tcW w:w="851" w:type="dxa"/>
            <w:shd w:val="clear" w:color="auto" w:fill="F9FBFD"/>
          </w:tcPr>
          <w:p w14:paraId="53A01B25" w14:textId="77777777" w:rsidR="000065EF" w:rsidRPr="005762F5" w:rsidRDefault="000065EF" w:rsidP="00594BA9">
            <w:pPr>
              <w:spacing w:after="0" w:line="240" w:lineRule="auto"/>
              <w:rPr>
                <w:rFonts w:cs="Calibri"/>
                <w:sz w:val="18"/>
                <w:szCs w:val="18"/>
              </w:rPr>
            </w:pPr>
          </w:p>
        </w:tc>
      </w:tr>
      <w:tr w:rsidR="004F294D" w:rsidRPr="004F294D" w14:paraId="644988F1" w14:textId="77777777" w:rsidTr="004F294D">
        <w:tc>
          <w:tcPr>
            <w:tcW w:w="8472" w:type="dxa"/>
            <w:shd w:val="clear" w:color="auto" w:fill="EAEFF6"/>
          </w:tcPr>
          <w:p w14:paraId="5A74CE5F" w14:textId="77777777" w:rsidR="004F294D" w:rsidRDefault="004F294D" w:rsidP="00EB4D80">
            <w:pPr>
              <w:spacing w:before="120" w:after="120" w:line="240" w:lineRule="auto"/>
              <w:rPr>
                <w:rFonts w:cs="Calibri"/>
                <w:b/>
                <w:sz w:val="12"/>
                <w:szCs w:val="12"/>
              </w:rPr>
            </w:pPr>
          </w:p>
          <w:p w14:paraId="64B65BAA" w14:textId="77777777" w:rsidR="001B11B7" w:rsidRPr="004F294D" w:rsidRDefault="001B11B7" w:rsidP="00EB4D80">
            <w:pPr>
              <w:spacing w:before="120" w:after="120" w:line="240" w:lineRule="auto"/>
              <w:rPr>
                <w:rFonts w:cs="Calibri"/>
                <w:b/>
                <w:sz w:val="12"/>
                <w:szCs w:val="12"/>
              </w:rPr>
            </w:pPr>
          </w:p>
        </w:tc>
        <w:tc>
          <w:tcPr>
            <w:tcW w:w="1247" w:type="dxa"/>
            <w:shd w:val="clear" w:color="auto" w:fill="EAEFF6"/>
          </w:tcPr>
          <w:p w14:paraId="42E76A3D" w14:textId="77777777" w:rsidR="004F294D" w:rsidRPr="004F294D" w:rsidRDefault="004F294D" w:rsidP="00515FA3">
            <w:pPr>
              <w:spacing w:after="0" w:line="240" w:lineRule="auto"/>
              <w:rPr>
                <w:rFonts w:cs="Calibri"/>
                <w:sz w:val="12"/>
                <w:szCs w:val="12"/>
              </w:rPr>
            </w:pPr>
          </w:p>
        </w:tc>
        <w:tc>
          <w:tcPr>
            <w:tcW w:w="1247" w:type="dxa"/>
            <w:shd w:val="clear" w:color="auto" w:fill="EAEFF6"/>
          </w:tcPr>
          <w:p w14:paraId="42E38C10" w14:textId="77777777" w:rsidR="004F294D" w:rsidRPr="004F294D" w:rsidRDefault="004F294D" w:rsidP="00515FA3">
            <w:pPr>
              <w:spacing w:after="0" w:line="240" w:lineRule="auto"/>
              <w:rPr>
                <w:rFonts w:cs="Calibri"/>
                <w:sz w:val="12"/>
                <w:szCs w:val="12"/>
              </w:rPr>
            </w:pPr>
          </w:p>
        </w:tc>
        <w:tc>
          <w:tcPr>
            <w:tcW w:w="1247" w:type="dxa"/>
            <w:shd w:val="clear" w:color="auto" w:fill="EAEFF6"/>
          </w:tcPr>
          <w:p w14:paraId="2E811CDA" w14:textId="77777777" w:rsidR="004F294D" w:rsidRPr="004F294D" w:rsidRDefault="004F294D" w:rsidP="00515FA3">
            <w:pPr>
              <w:spacing w:after="0" w:line="240" w:lineRule="auto"/>
              <w:rPr>
                <w:rFonts w:cs="Calibri"/>
                <w:sz w:val="12"/>
                <w:szCs w:val="12"/>
              </w:rPr>
            </w:pPr>
          </w:p>
        </w:tc>
        <w:tc>
          <w:tcPr>
            <w:tcW w:w="1247" w:type="dxa"/>
            <w:shd w:val="clear" w:color="auto" w:fill="EAEFF6"/>
          </w:tcPr>
          <w:p w14:paraId="2A3CA546" w14:textId="77777777" w:rsidR="004F294D" w:rsidRPr="004F294D" w:rsidRDefault="004F294D" w:rsidP="00515FA3">
            <w:pPr>
              <w:spacing w:after="0" w:line="240" w:lineRule="auto"/>
              <w:rPr>
                <w:rFonts w:cs="Calibri"/>
                <w:sz w:val="12"/>
                <w:szCs w:val="12"/>
              </w:rPr>
            </w:pPr>
          </w:p>
        </w:tc>
        <w:tc>
          <w:tcPr>
            <w:tcW w:w="1247" w:type="dxa"/>
            <w:shd w:val="clear" w:color="auto" w:fill="EAEFF6"/>
          </w:tcPr>
          <w:p w14:paraId="739D2C3E" w14:textId="77777777" w:rsidR="004F294D" w:rsidRPr="004F294D" w:rsidRDefault="004F294D" w:rsidP="00515FA3">
            <w:pPr>
              <w:spacing w:after="0" w:line="240" w:lineRule="auto"/>
              <w:rPr>
                <w:rFonts w:cs="Calibri"/>
                <w:sz w:val="12"/>
                <w:szCs w:val="12"/>
              </w:rPr>
            </w:pPr>
          </w:p>
        </w:tc>
        <w:tc>
          <w:tcPr>
            <w:tcW w:w="851" w:type="dxa"/>
            <w:shd w:val="clear" w:color="auto" w:fill="EAEFF6"/>
          </w:tcPr>
          <w:p w14:paraId="6FB7411B" w14:textId="77777777" w:rsidR="004F294D" w:rsidRPr="004F294D" w:rsidRDefault="004F294D" w:rsidP="00594BA9">
            <w:pPr>
              <w:spacing w:after="0" w:line="240" w:lineRule="auto"/>
              <w:rPr>
                <w:rFonts w:cs="Calibri"/>
                <w:sz w:val="12"/>
                <w:szCs w:val="12"/>
              </w:rPr>
            </w:pPr>
          </w:p>
        </w:tc>
      </w:tr>
      <w:tr w:rsidR="004F1CDF" w:rsidRPr="005762F5" w14:paraId="3BE3A508" w14:textId="77777777" w:rsidTr="004F1CDF">
        <w:tc>
          <w:tcPr>
            <w:tcW w:w="8472" w:type="dxa"/>
            <w:shd w:val="clear" w:color="auto" w:fill="D3DEED"/>
          </w:tcPr>
          <w:p w14:paraId="44FC7DAE" w14:textId="7402E8FA" w:rsidR="00EB4D80" w:rsidRPr="00CA07EE" w:rsidRDefault="00EB4D80" w:rsidP="00EB4D80">
            <w:pPr>
              <w:spacing w:before="120" w:after="120" w:line="240" w:lineRule="auto"/>
              <w:rPr>
                <w:rFonts w:cs="Calibri"/>
                <w:b/>
              </w:rPr>
            </w:pPr>
            <w:r w:rsidRPr="00CA07EE">
              <w:rPr>
                <w:rFonts w:cs="Calibri"/>
                <w:b/>
              </w:rPr>
              <w:lastRenderedPageBreak/>
              <w:t>D.  ANTI-CORRUPTION MANAGEMENT SYSTEMS</w:t>
            </w:r>
          </w:p>
        </w:tc>
        <w:tc>
          <w:tcPr>
            <w:tcW w:w="1247" w:type="dxa"/>
            <w:shd w:val="clear" w:color="auto" w:fill="D3DEED"/>
          </w:tcPr>
          <w:p w14:paraId="256E5D18" w14:textId="77777777" w:rsidR="00EB4D80" w:rsidRPr="005762F5" w:rsidRDefault="00EB4D80" w:rsidP="00515FA3">
            <w:pPr>
              <w:spacing w:after="0" w:line="240" w:lineRule="auto"/>
              <w:rPr>
                <w:rFonts w:cs="Calibri"/>
                <w:sz w:val="18"/>
                <w:szCs w:val="18"/>
              </w:rPr>
            </w:pPr>
          </w:p>
        </w:tc>
        <w:tc>
          <w:tcPr>
            <w:tcW w:w="1247" w:type="dxa"/>
            <w:shd w:val="clear" w:color="auto" w:fill="D3DEED"/>
          </w:tcPr>
          <w:p w14:paraId="15F6363E" w14:textId="77777777" w:rsidR="00EB4D80" w:rsidRPr="005762F5" w:rsidRDefault="00EB4D80" w:rsidP="00515FA3">
            <w:pPr>
              <w:spacing w:after="0" w:line="240" w:lineRule="auto"/>
              <w:rPr>
                <w:rFonts w:cs="Calibri"/>
                <w:sz w:val="18"/>
                <w:szCs w:val="18"/>
              </w:rPr>
            </w:pPr>
          </w:p>
        </w:tc>
        <w:tc>
          <w:tcPr>
            <w:tcW w:w="1247" w:type="dxa"/>
            <w:shd w:val="clear" w:color="auto" w:fill="D3DEED"/>
          </w:tcPr>
          <w:p w14:paraId="218B97CE" w14:textId="77777777" w:rsidR="00EB4D80" w:rsidRPr="005762F5" w:rsidRDefault="00EB4D80" w:rsidP="00515FA3">
            <w:pPr>
              <w:spacing w:after="0" w:line="240" w:lineRule="auto"/>
              <w:rPr>
                <w:rFonts w:cs="Calibri"/>
                <w:sz w:val="18"/>
                <w:szCs w:val="18"/>
              </w:rPr>
            </w:pPr>
          </w:p>
        </w:tc>
        <w:tc>
          <w:tcPr>
            <w:tcW w:w="1247" w:type="dxa"/>
            <w:shd w:val="clear" w:color="auto" w:fill="D3DEED"/>
          </w:tcPr>
          <w:p w14:paraId="034B84EB" w14:textId="77777777" w:rsidR="00EB4D80" w:rsidRPr="005762F5" w:rsidRDefault="00EB4D80" w:rsidP="00515FA3">
            <w:pPr>
              <w:spacing w:after="0" w:line="240" w:lineRule="auto"/>
              <w:rPr>
                <w:rFonts w:cs="Calibri"/>
                <w:sz w:val="18"/>
                <w:szCs w:val="18"/>
              </w:rPr>
            </w:pPr>
          </w:p>
        </w:tc>
        <w:tc>
          <w:tcPr>
            <w:tcW w:w="1247" w:type="dxa"/>
            <w:shd w:val="clear" w:color="auto" w:fill="D3DEED"/>
          </w:tcPr>
          <w:p w14:paraId="0336DF00" w14:textId="77777777" w:rsidR="00EB4D80" w:rsidRPr="005762F5" w:rsidRDefault="00EB4D80" w:rsidP="00515FA3">
            <w:pPr>
              <w:spacing w:after="0" w:line="240" w:lineRule="auto"/>
              <w:rPr>
                <w:rFonts w:cs="Calibri"/>
                <w:sz w:val="18"/>
                <w:szCs w:val="18"/>
              </w:rPr>
            </w:pPr>
          </w:p>
        </w:tc>
        <w:tc>
          <w:tcPr>
            <w:tcW w:w="851" w:type="dxa"/>
            <w:shd w:val="clear" w:color="auto" w:fill="D3DEED"/>
          </w:tcPr>
          <w:p w14:paraId="6B15BC3F" w14:textId="77777777" w:rsidR="00EB4D80" w:rsidRPr="005762F5" w:rsidRDefault="00EB4D80" w:rsidP="00594BA9">
            <w:pPr>
              <w:spacing w:after="0" w:line="240" w:lineRule="auto"/>
              <w:rPr>
                <w:rFonts w:cs="Calibri"/>
                <w:sz w:val="18"/>
                <w:szCs w:val="18"/>
              </w:rPr>
            </w:pPr>
          </w:p>
        </w:tc>
      </w:tr>
      <w:tr w:rsidR="0027403A" w:rsidRPr="005762F5" w14:paraId="419B3868" w14:textId="77777777" w:rsidTr="004F1CDF">
        <w:tc>
          <w:tcPr>
            <w:tcW w:w="8472" w:type="dxa"/>
            <w:shd w:val="clear" w:color="auto" w:fill="EAEFF6"/>
          </w:tcPr>
          <w:p w14:paraId="1548CC2B" w14:textId="456AC81A" w:rsidR="0027403A" w:rsidRPr="008C1B07" w:rsidRDefault="000065EF" w:rsidP="00CA07EE">
            <w:pPr>
              <w:spacing w:before="120" w:after="120" w:line="240" w:lineRule="auto"/>
              <w:rPr>
                <w:rFonts w:cs="Calibri"/>
                <w:sz w:val="20"/>
                <w:szCs w:val="20"/>
              </w:rPr>
            </w:pPr>
            <w:r w:rsidRPr="008C1B07">
              <w:rPr>
                <w:rFonts w:cs="Calibri"/>
                <w:sz w:val="20"/>
                <w:szCs w:val="20"/>
              </w:rPr>
              <w:t>This section is designed to assess the extent to which the public sector project owner and relevant private sector organisations have put in place anti-corruption management systems designed to prevent corruption within their own organisation.  These systems would include, for example, an anti-corruption code of conduct; a manager responsible for ensuring compliance by the organisation with the anti-corruption code; anti-corruption training for employees; controls over gifts and hospitality; controls over the use of cash; the requirement to undertake due diligence on business partners to assess the risk of them entering into a corrupt act on behalf of or against the organisation; a corruption reporting system etc.</w:t>
            </w:r>
          </w:p>
        </w:tc>
        <w:tc>
          <w:tcPr>
            <w:tcW w:w="1247" w:type="dxa"/>
            <w:shd w:val="clear" w:color="auto" w:fill="EAEFF6"/>
          </w:tcPr>
          <w:p w14:paraId="24CD5A93"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751881C8"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4837C154"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1E008E1B"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16586C71" w14:textId="77777777" w:rsidR="000065EF" w:rsidRPr="005762F5" w:rsidRDefault="000065EF" w:rsidP="00515FA3">
            <w:pPr>
              <w:spacing w:after="0" w:line="240" w:lineRule="auto"/>
              <w:rPr>
                <w:rFonts w:cs="Calibri"/>
                <w:sz w:val="18"/>
                <w:szCs w:val="18"/>
              </w:rPr>
            </w:pPr>
          </w:p>
        </w:tc>
        <w:tc>
          <w:tcPr>
            <w:tcW w:w="851" w:type="dxa"/>
            <w:shd w:val="clear" w:color="auto" w:fill="EAEFF6"/>
            <w:vAlign w:val="bottom"/>
          </w:tcPr>
          <w:p w14:paraId="5944DB3A" w14:textId="34CE31E8" w:rsidR="000065EF" w:rsidRPr="005762F5" w:rsidRDefault="004F1CDF" w:rsidP="004F1CDF">
            <w:pPr>
              <w:spacing w:after="120" w:line="240" w:lineRule="auto"/>
              <w:rPr>
                <w:rFonts w:cs="Calibri"/>
                <w:sz w:val="18"/>
                <w:szCs w:val="18"/>
              </w:rPr>
            </w:pPr>
            <w:r w:rsidRPr="00245291">
              <w:rPr>
                <w:rFonts w:cs="Calibri"/>
                <w:b/>
                <w:sz w:val="20"/>
                <w:szCs w:val="20"/>
              </w:rPr>
              <w:t>Score</w:t>
            </w:r>
          </w:p>
        </w:tc>
      </w:tr>
      <w:tr w:rsidR="0027403A" w:rsidRPr="005762F5" w14:paraId="3D7168F0" w14:textId="77777777" w:rsidTr="004F294D">
        <w:tc>
          <w:tcPr>
            <w:tcW w:w="8472" w:type="dxa"/>
          </w:tcPr>
          <w:p w14:paraId="0E864352" w14:textId="7F3ABD36" w:rsidR="000065EF" w:rsidRPr="008C1B07" w:rsidRDefault="000065EF" w:rsidP="00CA07EE">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Does the public sector project owne</w:t>
            </w:r>
            <w:r w:rsidR="0085766A" w:rsidRPr="008C1B07">
              <w:rPr>
                <w:rFonts w:cs="Calibri"/>
                <w:b/>
                <w:sz w:val="20"/>
                <w:szCs w:val="20"/>
              </w:rPr>
              <w:t>r, responsible for the award</w:t>
            </w:r>
            <w:r w:rsidRPr="008C1B07">
              <w:rPr>
                <w:rFonts w:cs="Calibri"/>
                <w:b/>
                <w:sz w:val="20"/>
                <w:szCs w:val="20"/>
              </w:rPr>
              <w:t xml:space="preserve"> and management of public sector construction projects, have an anti-corruption management system in place within its own organisation?</w:t>
            </w:r>
          </w:p>
        </w:tc>
        <w:tc>
          <w:tcPr>
            <w:tcW w:w="1247" w:type="dxa"/>
            <w:shd w:val="clear" w:color="auto" w:fill="00D661"/>
          </w:tcPr>
          <w:p w14:paraId="4FD147AD" w14:textId="77777777" w:rsidR="000065EF" w:rsidRPr="005762F5" w:rsidRDefault="0085766A" w:rsidP="00987172">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2AB79C1A" w14:textId="77777777" w:rsidR="000065EF" w:rsidRPr="005762F5" w:rsidRDefault="0085766A" w:rsidP="00987172">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60EC6CA2" w14:textId="77777777" w:rsidR="000065EF" w:rsidRPr="005762F5" w:rsidRDefault="0085766A" w:rsidP="00987172">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69105EDC" w14:textId="77777777" w:rsidR="000065EF" w:rsidRPr="005762F5" w:rsidRDefault="000065EF" w:rsidP="00987172">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34142039" w14:textId="77777777" w:rsidR="000065EF" w:rsidRPr="005762F5" w:rsidRDefault="000065EF" w:rsidP="00987172">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0324FFAE" w14:textId="77777777" w:rsidR="000065EF" w:rsidRPr="005762F5" w:rsidRDefault="000065EF" w:rsidP="00594BA9">
            <w:pPr>
              <w:spacing w:after="0" w:line="240" w:lineRule="auto"/>
              <w:rPr>
                <w:rFonts w:cs="Calibri"/>
                <w:sz w:val="18"/>
                <w:szCs w:val="18"/>
              </w:rPr>
            </w:pPr>
          </w:p>
        </w:tc>
      </w:tr>
      <w:tr w:rsidR="0027403A" w:rsidRPr="005762F5" w14:paraId="24522275" w14:textId="77777777" w:rsidTr="004F294D">
        <w:tc>
          <w:tcPr>
            <w:tcW w:w="8472" w:type="dxa"/>
          </w:tcPr>
          <w:p w14:paraId="4A776C28" w14:textId="53A991FB" w:rsidR="000065EF" w:rsidRPr="008C1B07" w:rsidRDefault="000065EF" w:rsidP="00CA07EE">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 construction companies undertaking construction of public sector projects have anti-corruption management systems in place within their own organisation?</w:t>
            </w:r>
          </w:p>
        </w:tc>
        <w:tc>
          <w:tcPr>
            <w:tcW w:w="1247" w:type="dxa"/>
            <w:shd w:val="clear" w:color="auto" w:fill="00D661"/>
          </w:tcPr>
          <w:p w14:paraId="627D224E" w14:textId="77777777" w:rsidR="000065EF" w:rsidRPr="005762F5" w:rsidRDefault="0085766A" w:rsidP="00987172">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7599FA20" w14:textId="77777777" w:rsidR="000065EF" w:rsidRPr="005762F5" w:rsidRDefault="0085766A" w:rsidP="00987172">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2F1D9E21" w14:textId="77777777" w:rsidR="000065EF" w:rsidRPr="005762F5" w:rsidRDefault="0085766A" w:rsidP="00987172">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1E481F3F" w14:textId="77777777" w:rsidR="000065EF" w:rsidRPr="005762F5" w:rsidRDefault="000065EF" w:rsidP="00987172">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4FE383C2" w14:textId="77777777" w:rsidR="000065EF" w:rsidRPr="005762F5" w:rsidRDefault="000065EF" w:rsidP="00987172">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66429B71" w14:textId="77777777" w:rsidR="000065EF" w:rsidRPr="005762F5" w:rsidRDefault="000065EF" w:rsidP="00594BA9">
            <w:pPr>
              <w:spacing w:after="0" w:line="240" w:lineRule="auto"/>
              <w:rPr>
                <w:rFonts w:cs="Calibri"/>
                <w:sz w:val="18"/>
                <w:szCs w:val="18"/>
              </w:rPr>
            </w:pPr>
          </w:p>
        </w:tc>
      </w:tr>
      <w:tr w:rsidR="0027403A" w:rsidRPr="005762F5" w14:paraId="5CCEC140" w14:textId="77777777" w:rsidTr="004F294D">
        <w:tc>
          <w:tcPr>
            <w:tcW w:w="8472" w:type="dxa"/>
          </w:tcPr>
          <w:p w14:paraId="79D0F578" w14:textId="515C334E" w:rsidR="000065EF" w:rsidRPr="008C1B07" w:rsidRDefault="000065EF" w:rsidP="00CA07EE">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 consulting engineering firms undertaking design, management or other consulting services in relation to the construction of public sector projects have anti-corruption management systems in place within their own organisation?</w:t>
            </w:r>
          </w:p>
        </w:tc>
        <w:tc>
          <w:tcPr>
            <w:tcW w:w="1247" w:type="dxa"/>
            <w:shd w:val="clear" w:color="auto" w:fill="00D661"/>
          </w:tcPr>
          <w:p w14:paraId="6065FFCB" w14:textId="77777777" w:rsidR="000065EF" w:rsidRPr="005762F5" w:rsidRDefault="0085766A" w:rsidP="00987172">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4412EAAF" w14:textId="77777777" w:rsidR="000065EF" w:rsidRPr="005762F5" w:rsidRDefault="0085766A" w:rsidP="00987172">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24C2108B" w14:textId="77777777" w:rsidR="000065EF" w:rsidRPr="005762F5" w:rsidRDefault="0085766A" w:rsidP="00987172">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44017D96" w14:textId="77777777" w:rsidR="000065EF" w:rsidRPr="005762F5" w:rsidRDefault="000065EF" w:rsidP="00987172">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083BBC36" w14:textId="77777777" w:rsidR="000065EF" w:rsidRPr="005762F5" w:rsidRDefault="000065EF" w:rsidP="00987172">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76B0197D" w14:textId="77777777" w:rsidR="000065EF" w:rsidRPr="005762F5" w:rsidRDefault="000065EF" w:rsidP="00594BA9">
            <w:pPr>
              <w:spacing w:after="0" w:line="240" w:lineRule="auto"/>
              <w:rPr>
                <w:rFonts w:cs="Calibri"/>
                <w:sz w:val="18"/>
                <w:szCs w:val="18"/>
              </w:rPr>
            </w:pPr>
          </w:p>
        </w:tc>
      </w:tr>
      <w:tr w:rsidR="0027403A" w:rsidRPr="005762F5" w14:paraId="7F686B25" w14:textId="77777777" w:rsidTr="004F294D">
        <w:tc>
          <w:tcPr>
            <w:tcW w:w="8472" w:type="dxa"/>
            <w:tcBorders>
              <w:bottom w:val="single" w:sz="4" w:space="0" w:color="auto"/>
            </w:tcBorders>
          </w:tcPr>
          <w:p w14:paraId="4C00354C" w14:textId="3676BEEB" w:rsidR="000065EF" w:rsidRPr="008C1B07" w:rsidRDefault="000065EF" w:rsidP="00CA07EE">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Does the public sector project owner require companies or firms working on its projects to have internal anti-corruption management systems in place as a condition of pre-qualification or award?  Alternatively, does the project owner give positive value in the tender evaluation to companies or firms working on its projects which have internal anti-corruption management systems in place?</w:t>
            </w:r>
          </w:p>
        </w:tc>
        <w:tc>
          <w:tcPr>
            <w:tcW w:w="1247" w:type="dxa"/>
            <w:tcBorders>
              <w:bottom w:val="single" w:sz="4" w:space="0" w:color="auto"/>
            </w:tcBorders>
            <w:shd w:val="clear" w:color="auto" w:fill="00D661"/>
          </w:tcPr>
          <w:p w14:paraId="3F0990E2" w14:textId="77777777" w:rsidR="000065EF" w:rsidRPr="005762F5" w:rsidRDefault="0085766A" w:rsidP="00987172">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tcBorders>
              <w:bottom w:val="single" w:sz="4" w:space="0" w:color="auto"/>
            </w:tcBorders>
            <w:shd w:val="clear" w:color="auto" w:fill="65FFAB"/>
          </w:tcPr>
          <w:p w14:paraId="6D080AA3" w14:textId="77777777" w:rsidR="000065EF" w:rsidRPr="005762F5" w:rsidRDefault="0085766A" w:rsidP="00987172">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tcBorders>
              <w:bottom w:val="single" w:sz="4" w:space="0" w:color="auto"/>
            </w:tcBorders>
            <w:shd w:val="clear" w:color="auto" w:fill="FFFF00"/>
          </w:tcPr>
          <w:p w14:paraId="688CF591" w14:textId="77777777" w:rsidR="000065EF" w:rsidRPr="005762F5" w:rsidRDefault="0085766A" w:rsidP="00987172">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tcBorders>
              <w:bottom w:val="single" w:sz="4" w:space="0" w:color="auto"/>
            </w:tcBorders>
            <w:shd w:val="clear" w:color="auto" w:fill="FFC000"/>
          </w:tcPr>
          <w:p w14:paraId="02B59A50" w14:textId="77777777" w:rsidR="000065EF" w:rsidRPr="005762F5" w:rsidRDefault="000065EF" w:rsidP="00987172">
            <w:pPr>
              <w:spacing w:after="0" w:line="240" w:lineRule="auto"/>
              <w:rPr>
                <w:rFonts w:cs="Calibri"/>
                <w:sz w:val="18"/>
                <w:szCs w:val="18"/>
              </w:rPr>
            </w:pPr>
            <w:r w:rsidRPr="005762F5">
              <w:rPr>
                <w:rFonts w:cs="Calibri"/>
                <w:sz w:val="18"/>
                <w:szCs w:val="18"/>
              </w:rPr>
              <w:t>2 Not normally</w:t>
            </w:r>
          </w:p>
        </w:tc>
        <w:tc>
          <w:tcPr>
            <w:tcW w:w="1247" w:type="dxa"/>
            <w:tcBorders>
              <w:bottom w:val="single" w:sz="4" w:space="0" w:color="auto"/>
            </w:tcBorders>
            <w:shd w:val="clear" w:color="auto" w:fill="FF1111"/>
          </w:tcPr>
          <w:p w14:paraId="0BEDB25A" w14:textId="77777777" w:rsidR="000065EF" w:rsidRPr="005762F5" w:rsidRDefault="000065EF" w:rsidP="00987172">
            <w:pPr>
              <w:spacing w:after="0" w:line="240" w:lineRule="auto"/>
              <w:rPr>
                <w:rFonts w:cs="Calibri"/>
                <w:sz w:val="18"/>
                <w:szCs w:val="18"/>
              </w:rPr>
            </w:pPr>
            <w:r w:rsidRPr="005762F5">
              <w:rPr>
                <w:rFonts w:cs="Calibri"/>
                <w:sz w:val="18"/>
                <w:szCs w:val="18"/>
              </w:rPr>
              <w:t>0  Never</w:t>
            </w:r>
          </w:p>
        </w:tc>
        <w:tc>
          <w:tcPr>
            <w:tcW w:w="851" w:type="dxa"/>
            <w:tcBorders>
              <w:bottom w:val="single" w:sz="4" w:space="0" w:color="auto"/>
            </w:tcBorders>
            <w:shd w:val="clear" w:color="auto" w:fill="F9FBFD"/>
          </w:tcPr>
          <w:p w14:paraId="38DFDE85" w14:textId="77777777" w:rsidR="000065EF" w:rsidRPr="005762F5" w:rsidRDefault="000065EF" w:rsidP="00594BA9">
            <w:pPr>
              <w:spacing w:after="0" w:line="240" w:lineRule="auto"/>
              <w:rPr>
                <w:rFonts w:cs="Calibri"/>
                <w:sz w:val="18"/>
                <w:szCs w:val="18"/>
              </w:rPr>
            </w:pPr>
          </w:p>
        </w:tc>
      </w:tr>
      <w:tr w:rsidR="004F294D" w:rsidRPr="005762F5" w14:paraId="559344C2" w14:textId="77777777" w:rsidTr="004F294D">
        <w:tc>
          <w:tcPr>
            <w:tcW w:w="8472" w:type="dxa"/>
            <w:shd w:val="clear" w:color="auto" w:fill="EAEFF6"/>
          </w:tcPr>
          <w:p w14:paraId="72224B5D" w14:textId="77777777" w:rsidR="004F294D" w:rsidRPr="004F294D" w:rsidRDefault="004F294D" w:rsidP="00CA07EE">
            <w:pPr>
              <w:spacing w:before="120" w:after="120" w:line="240" w:lineRule="auto"/>
              <w:rPr>
                <w:rFonts w:cs="Calibri"/>
                <w:b/>
                <w:sz w:val="12"/>
                <w:szCs w:val="12"/>
              </w:rPr>
            </w:pPr>
          </w:p>
        </w:tc>
        <w:tc>
          <w:tcPr>
            <w:tcW w:w="1247" w:type="dxa"/>
            <w:shd w:val="clear" w:color="auto" w:fill="EAEFF6"/>
          </w:tcPr>
          <w:p w14:paraId="28B2191C"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537A176B"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0DE15252"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181FBD3A"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14AB1EB5" w14:textId="77777777" w:rsidR="004F294D" w:rsidRPr="005762F5" w:rsidRDefault="004F294D" w:rsidP="00594BA9">
            <w:pPr>
              <w:spacing w:after="0" w:line="240" w:lineRule="auto"/>
              <w:rPr>
                <w:rFonts w:cs="Calibri"/>
                <w:sz w:val="18"/>
                <w:szCs w:val="18"/>
              </w:rPr>
            </w:pPr>
          </w:p>
        </w:tc>
        <w:tc>
          <w:tcPr>
            <w:tcW w:w="851" w:type="dxa"/>
            <w:shd w:val="clear" w:color="auto" w:fill="EAEFF6"/>
          </w:tcPr>
          <w:p w14:paraId="03C5C7EB" w14:textId="77777777" w:rsidR="004F294D" w:rsidRPr="005762F5" w:rsidRDefault="004F294D" w:rsidP="00594BA9">
            <w:pPr>
              <w:spacing w:after="0" w:line="240" w:lineRule="auto"/>
              <w:rPr>
                <w:rFonts w:cs="Calibri"/>
                <w:sz w:val="18"/>
                <w:szCs w:val="18"/>
              </w:rPr>
            </w:pPr>
          </w:p>
        </w:tc>
      </w:tr>
      <w:tr w:rsidR="004F1CDF" w:rsidRPr="005762F5" w14:paraId="619BC5B8" w14:textId="77777777" w:rsidTr="004F1CDF">
        <w:tc>
          <w:tcPr>
            <w:tcW w:w="8472" w:type="dxa"/>
            <w:shd w:val="clear" w:color="auto" w:fill="D3DEED"/>
          </w:tcPr>
          <w:p w14:paraId="76CB994C" w14:textId="3C1EFA5C" w:rsidR="00CA07EE" w:rsidRPr="00CF6375" w:rsidRDefault="00CA07EE" w:rsidP="00CA07EE">
            <w:pPr>
              <w:spacing w:before="120" w:after="120" w:line="240" w:lineRule="auto"/>
              <w:rPr>
                <w:rFonts w:cs="Calibri"/>
                <w:b/>
              </w:rPr>
            </w:pPr>
            <w:r w:rsidRPr="00CF6375">
              <w:rPr>
                <w:rFonts w:cs="Calibri"/>
                <w:b/>
              </w:rPr>
              <w:t>E.  OBTAINING CONSENTS AND PERMITS</w:t>
            </w:r>
          </w:p>
        </w:tc>
        <w:tc>
          <w:tcPr>
            <w:tcW w:w="1247" w:type="dxa"/>
            <w:shd w:val="clear" w:color="auto" w:fill="D3DEED"/>
          </w:tcPr>
          <w:p w14:paraId="7BC4E374" w14:textId="77777777" w:rsidR="00CA07EE" w:rsidRPr="005762F5" w:rsidRDefault="00CA07EE" w:rsidP="00594BA9">
            <w:pPr>
              <w:spacing w:after="0" w:line="240" w:lineRule="auto"/>
              <w:rPr>
                <w:rFonts w:cs="Calibri"/>
                <w:sz w:val="18"/>
                <w:szCs w:val="18"/>
              </w:rPr>
            </w:pPr>
          </w:p>
        </w:tc>
        <w:tc>
          <w:tcPr>
            <w:tcW w:w="1247" w:type="dxa"/>
            <w:shd w:val="clear" w:color="auto" w:fill="D3DEED"/>
          </w:tcPr>
          <w:p w14:paraId="4B56DA3E" w14:textId="77777777" w:rsidR="00CA07EE" w:rsidRPr="005762F5" w:rsidRDefault="00CA07EE" w:rsidP="00594BA9">
            <w:pPr>
              <w:spacing w:after="0" w:line="240" w:lineRule="auto"/>
              <w:rPr>
                <w:rFonts w:cs="Calibri"/>
                <w:sz w:val="18"/>
                <w:szCs w:val="18"/>
              </w:rPr>
            </w:pPr>
          </w:p>
        </w:tc>
        <w:tc>
          <w:tcPr>
            <w:tcW w:w="1247" w:type="dxa"/>
            <w:shd w:val="clear" w:color="auto" w:fill="D3DEED"/>
          </w:tcPr>
          <w:p w14:paraId="5DFF5529" w14:textId="77777777" w:rsidR="00CA07EE" w:rsidRPr="005762F5" w:rsidRDefault="00CA07EE" w:rsidP="00594BA9">
            <w:pPr>
              <w:spacing w:after="0" w:line="240" w:lineRule="auto"/>
              <w:rPr>
                <w:rFonts w:cs="Calibri"/>
                <w:sz w:val="18"/>
                <w:szCs w:val="18"/>
              </w:rPr>
            </w:pPr>
          </w:p>
        </w:tc>
        <w:tc>
          <w:tcPr>
            <w:tcW w:w="1247" w:type="dxa"/>
            <w:shd w:val="clear" w:color="auto" w:fill="D3DEED"/>
          </w:tcPr>
          <w:p w14:paraId="27730187" w14:textId="77777777" w:rsidR="00CA07EE" w:rsidRPr="005762F5" w:rsidRDefault="00CA07EE" w:rsidP="00594BA9">
            <w:pPr>
              <w:spacing w:after="0" w:line="240" w:lineRule="auto"/>
              <w:rPr>
                <w:rFonts w:cs="Calibri"/>
                <w:sz w:val="18"/>
                <w:szCs w:val="18"/>
              </w:rPr>
            </w:pPr>
          </w:p>
        </w:tc>
        <w:tc>
          <w:tcPr>
            <w:tcW w:w="1247" w:type="dxa"/>
            <w:shd w:val="clear" w:color="auto" w:fill="D3DEED"/>
          </w:tcPr>
          <w:p w14:paraId="020E66A6" w14:textId="77777777" w:rsidR="00CA07EE" w:rsidRPr="005762F5" w:rsidRDefault="00CA07EE" w:rsidP="00594BA9">
            <w:pPr>
              <w:spacing w:after="0" w:line="240" w:lineRule="auto"/>
              <w:rPr>
                <w:rFonts w:cs="Calibri"/>
                <w:sz w:val="18"/>
                <w:szCs w:val="18"/>
              </w:rPr>
            </w:pPr>
          </w:p>
        </w:tc>
        <w:tc>
          <w:tcPr>
            <w:tcW w:w="851" w:type="dxa"/>
            <w:shd w:val="clear" w:color="auto" w:fill="D3DEED"/>
          </w:tcPr>
          <w:p w14:paraId="7D84902B" w14:textId="77777777" w:rsidR="00CA07EE" w:rsidRPr="005762F5" w:rsidRDefault="00CA07EE" w:rsidP="00594BA9">
            <w:pPr>
              <w:spacing w:after="0" w:line="240" w:lineRule="auto"/>
              <w:rPr>
                <w:rFonts w:cs="Calibri"/>
                <w:sz w:val="18"/>
                <w:szCs w:val="18"/>
              </w:rPr>
            </w:pPr>
          </w:p>
        </w:tc>
      </w:tr>
      <w:tr w:rsidR="0027403A" w:rsidRPr="005762F5" w14:paraId="48A4D300" w14:textId="77777777" w:rsidTr="004F1CDF">
        <w:tc>
          <w:tcPr>
            <w:tcW w:w="8472" w:type="dxa"/>
            <w:shd w:val="clear" w:color="auto" w:fill="EAEFF6"/>
          </w:tcPr>
          <w:p w14:paraId="4342C961" w14:textId="64CD5872" w:rsidR="000065EF" w:rsidRPr="008C1B07" w:rsidRDefault="000065EF" w:rsidP="00CA07EE">
            <w:pPr>
              <w:spacing w:before="120" w:after="120" w:line="240" w:lineRule="auto"/>
              <w:rPr>
                <w:rFonts w:cs="Calibri"/>
                <w:sz w:val="20"/>
                <w:szCs w:val="20"/>
              </w:rPr>
            </w:pPr>
            <w:r w:rsidRPr="008C1B07">
              <w:rPr>
                <w:rFonts w:cs="Calibri"/>
                <w:sz w:val="20"/>
                <w:szCs w:val="20"/>
              </w:rPr>
              <w:t xml:space="preserve">This section is designed to assess the effectiveness of measures which are in place which can help prevent corruption in relation to the granting or consents and permits.  </w:t>
            </w:r>
          </w:p>
        </w:tc>
        <w:tc>
          <w:tcPr>
            <w:tcW w:w="1247" w:type="dxa"/>
            <w:shd w:val="clear" w:color="auto" w:fill="EAEFF6"/>
          </w:tcPr>
          <w:p w14:paraId="7434630E"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18C9019B"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724F51FA"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6808C646"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33AB5F58" w14:textId="77777777" w:rsidR="000065EF" w:rsidRPr="005762F5" w:rsidRDefault="000065EF" w:rsidP="00594BA9">
            <w:pPr>
              <w:spacing w:after="0" w:line="240" w:lineRule="auto"/>
              <w:rPr>
                <w:rFonts w:cs="Calibri"/>
                <w:sz w:val="18"/>
                <w:szCs w:val="18"/>
              </w:rPr>
            </w:pPr>
          </w:p>
        </w:tc>
        <w:tc>
          <w:tcPr>
            <w:tcW w:w="851" w:type="dxa"/>
            <w:shd w:val="clear" w:color="auto" w:fill="EAEFF6"/>
            <w:vAlign w:val="bottom"/>
          </w:tcPr>
          <w:p w14:paraId="50758CBB" w14:textId="51587366" w:rsidR="000065EF" w:rsidRPr="005762F5" w:rsidRDefault="004F1CDF" w:rsidP="004F1CDF">
            <w:pPr>
              <w:spacing w:after="120" w:line="240" w:lineRule="auto"/>
              <w:rPr>
                <w:rFonts w:cs="Calibri"/>
                <w:sz w:val="18"/>
                <w:szCs w:val="18"/>
              </w:rPr>
            </w:pPr>
            <w:r w:rsidRPr="00245291">
              <w:rPr>
                <w:rFonts w:cs="Calibri"/>
                <w:b/>
                <w:sz w:val="20"/>
                <w:szCs w:val="20"/>
              </w:rPr>
              <w:t>Score</w:t>
            </w:r>
          </w:p>
        </w:tc>
      </w:tr>
      <w:tr w:rsidR="0027403A" w:rsidRPr="005762F5" w14:paraId="2855EA09" w14:textId="77777777" w:rsidTr="004F294D">
        <w:tc>
          <w:tcPr>
            <w:tcW w:w="8472" w:type="dxa"/>
          </w:tcPr>
          <w:p w14:paraId="7DCB6370" w14:textId="4A42ABC2" w:rsidR="000065EF" w:rsidRPr="008C1B07" w:rsidRDefault="000065EF" w:rsidP="00882BE7">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Are unofficial payments demanded or expected by public officials before they will issue a visa, or work permit?</w:t>
            </w:r>
          </w:p>
        </w:tc>
        <w:tc>
          <w:tcPr>
            <w:tcW w:w="1247" w:type="dxa"/>
            <w:shd w:val="clear" w:color="auto" w:fill="00D661"/>
          </w:tcPr>
          <w:p w14:paraId="7EB2B565" w14:textId="77777777" w:rsidR="000065EF" w:rsidRPr="005762F5" w:rsidRDefault="00EF20C8"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28E5F1AF" w14:textId="77777777" w:rsidR="000065EF" w:rsidRPr="005762F5" w:rsidRDefault="00EF20C8"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18758225" w14:textId="77777777" w:rsidR="000065EF" w:rsidRPr="005762F5" w:rsidRDefault="00EF20C8"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6F0E886D" w14:textId="77777777" w:rsidR="000065EF" w:rsidRPr="005762F5" w:rsidRDefault="000065EF" w:rsidP="008F09C7">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1B94A646" w14:textId="77777777" w:rsidR="000065EF" w:rsidRPr="005762F5" w:rsidRDefault="000065EF" w:rsidP="008F09C7">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30BB9BD4" w14:textId="77777777" w:rsidR="000065EF" w:rsidRPr="005762F5" w:rsidRDefault="000065EF" w:rsidP="00594BA9">
            <w:pPr>
              <w:spacing w:after="0" w:line="240" w:lineRule="auto"/>
              <w:rPr>
                <w:rFonts w:cs="Calibri"/>
                <w:sz w:val="18"/>
                <w:szCs w:val="18"/>
              </w:rPr>
            </w:pPr>
          </w:p>
        </w:tc>
      </w:tr>
      <w:tr w:rsidR="0027403A" w:rsidRPr="005762F5" w14:paraId="6C8FC167" w14:textId="77777777" w:rsidTr="004F294D">
        <w:tc>
          <w:tcPr>
            <w:tcW w:w="8472" w:type="dxa"/>
          </w:tcPr>
          <w:p w14:paraId="3744E466" w14:textId="69166727" w:rsidR="001B11B7" w:rsidRPr="001B11B7" w:rsidRDefault="000065EF" w:rsidP="001B11B7">
            <w:pPr>
              <w:pStyle w:val="ListParagraph"/>
              <w:numPr>
                <w:ilvl w:val="0"/>
                <w:numId w:val="1"/>
              </w:numPr>
              <w:spacing w:after="240" w:line="240" w:lineRule="auto"/>
              <w:ind w:left="357" w:hanging="357"/>
              <w:contextualSpacing w:val="0"/>
              <w:rPr>
                <w:rFonts w:cs="Calibri"/>
                <w:b/>
                <w:sz w:val="20"/>
                <w:szCs w:val="20"/>
              </w:rPr>
            </w:pPr>
            <w:r w:rsidRPr="008C1B07">
              <w:rPr>
                <w:rFonts w:cs="Calibri"/>
                <w:b/>
                <w:sz w:val="20"/>
                <w:szCs w:val="20"/>
              </w:rPr>
              <w:t>Are unofficial payments demanded or expected by public officials before they will issue planning permission?</w:t>
            </w:r>
          </w:p>
        </w:tc>
        <w:tc>
          <w:tcPr>
            <w:tcW w:w="1247" w:type="dxa"/>
            <w:shd w:val="clear" w:color="auto" w:fill="00D661"/>
          </w:tcPr>
          <w:p w14:paraId="68FAFE89" w14:textId="77777777" w:rsidR="000065EF" w:rsidRPr="005762F5" w:rsidRDefault="00EF20C8"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0003CAAE" w14:textId="77777777" w:rsidR="000065EF" w:rsidRPr="005762F5" w:rsidRDefault="00EF20C8"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2C8320D2" w14:textId="77777777" w:rsidR="000065EF" w:rsidRPr="005762F5" w:rsidRDefault="00EF20C8"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3D8EE731" w14:textId="77777777" w:rsidR="000065EF" w:rsidRPr="005762F5" w:rsidRDefault="000065EF" w:rsidP="008F09C7">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2E480E5E" w14:textId="77777777" w:rsidR="000065EF" w:rsidRPr="005762F5" w:rsidRDefault="000065EF" w:rsidP="008F09C7">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1D5BF9ED" w14:textId="77777777" w:rsidR="000065EF" w:rsidRPr="005762F5" w:rsidRDefault="000065EF" w:rsidP="00594BA9">
            <w:pPr>
              <w:spacing w:after="0" w:line="240" w:lineRule="auto"/>
              <w:rPr>
                <w:rFonts w:cs="Calibri"/>
                <w:sz w:val="18"/>
                <w:szCs w:val="18"/>
              </w:rPr>
            </w:pPr>
          </w:p>
        </w:tc>
      </w:tr>
      <w:tr w:rsidR="0027403A" w:rsidRPr="005762F5" w14:paraId="3EFAF77D" w14:textId="77777777" w:rsidTr="004F294D">
        <w:tc>
          <w:tcPr>
            <w:tcW w:w="8472" w:type="dxa"/>
          </w:tcPr>
          <w:p w14:paraId="69D68AD7" w14:textId="47B35979" w:rsidR="000065EF" w:rsidRPr="008C1B07" w:rsidRDefault="000065EF" w:rsidP="00882BE7">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lastRenderedPageBreak/>
              <w:t>Are unofficial payments demanded or expected by public officials before they will issue approval of building design or construction?</w:t>
            </w:r>
          </w:p>
        </w:tc>
        <w:tc>
          <w:tcPr>
            <w:tcW w:w="1247" w:type="dxa"/>
            <w:shd w:val="clear" w:color="auto" w:fill="00D661"/>
          </w:tcPr>
          <w:p w14:paraId="6699384A" w14:textId="77777777" w:rsidR="000065EF" w:rsidRPr="005762F5" w:rsidRDefault="00EF20C8"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1F115516" w14:textId="77777777" w:rsidR="000065EF" w:rsidRPr="005762F5" w:rsidRDefault="00EF20C8"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76F9FD89" w14:textId="77777777" w:rsidR="000065EF" w:rsidRPr="005762F5" w:rsidRDefault="00EF20C8"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6F807B16" w14:textId="77777777" w:rsidR="000065EF" w:rsidRPr="005762F5" w:rsidRDefault="000065EF" w:rsidP="008F09C7">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2EFEE0D2" w14:textId="77777777" w:rsidR="000065EF" w:rsidRPr="005762F5" w:rsidRDefault="000065EF" w:rsidP="008F09C7">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0303AC70" w14:textId="77777777" w:rsidR="000065EF" w:rsidRPr="005762F5" w:rsidRDefault="000065EF" w:rsidP="00594BA9">
            <w:pPr>
              <w:spacing w:after="0" w:line="240" w:lineRule="auto"/>
              <w:rPr>
                <w:rFonts w:cs="Calibri"/>
                <w:sz w:val="18"/>
                <w:szCs w:val="18"/>
              </w:rPr>
            </w:pPr>
          </w:p>
        </w:tc>
      </w:tr>
      <w:tr w:rsidR="0027403A" w:rsidRPr="005762F5" w14:paraId="5662A05F" w14:textId="77777777" w:rsidTr="004F294D">
        <w:trPr>
          <w:trHeight w:val="149"/>
        </w:trPr>
        <w:tc>
          <w:tcPr>
            <w:tcW w:w="8472" w:type="dxa"/>
            <w:tcBorders>
              <w:bottom w:val="single" w:sz="4" w:space="0" w:color="auto"/>
            </w:tcBorders>
          </w:tcPr>
          <w:p w14:paraId="2AF4C5D7" w14:textId="369973F1" w:rsidR="000065EF" w:rsidRPr="008C1B07" w:rsidRDefault="000065EF" w:rsidP="00882BE7">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Are unofficial payments demanded or expected by public officials before they will issue customs clearance?</w:t>
            </w:r>
          </w:p>
        </w:tc>
        <w:tc>
          <w:tcPr>
            <w:tcW w:w="1247" w:type="dxa"/>
            <w:tcBorders>
              <w:bottom w:val="single" w:sz="4" w:space="0" w:color="auto"/>
            </w:tcBorders>
            <w:shd w:val="clear" w:color="auto" w:fill="00D661"/>
          </w:tcPr>
          <w:p w14:paraId="0B568AE5" w14:textId="77777777" w:rsidR="000065EF" w:rsidRPr="005762F5" w:rsidRDefault="00EF20C8"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tcBorders>
              <w:bottom w:val="single" w:sz="4" w:space="0" w:color="auto"/>
            </w:tcBorders>
            <w:shd w:val="clear" w:color="auto" w:fill="65FFAB"/>
          </w:tcPr>
          <w:p w14:paraId="121B391A" w14:textId="77777777" w:rsidR="000065EF" w:rsidRPr="005762F5" w:rsidRDefault="00EF20C8"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tcBorders>
              <w:bottom w:val="single" w:sz="4" w:space="0" w:color="auto"/>
            </w:tcBorders>
            <w:shd w:val="clear" w:color="auto" w:fill="FFFF00"/>
          </w:tcPr>
          <w:p w14:paraId="396A5FFB" w14:textId="77777777" w:rsidR="000065EF" w:rsidRPr="005762F5" w:rsidRDefault="00EF20C8"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tcBorders>
              <w:bottom w:val="single" w:sz="4" w:space="0" w:color="auto"/>
            </w:tcBorders>
            <w:shd w:val="clear" w:color="auto" w:fill="FFC000"/>
          </w:tcPr>
          <w:p w14:paraId="40F0E93D" w14:textId="77777777" w:rsidR="000065EF" w:rsidRPr="005762F5" w:rsidRDefault="000065EF" w:rsidP="00515FA3">
            <w:pPr>
              <w:spacing w:after="0" w:line="240" w:lineRule="auto"/>
              <w:rPr>
                <w:rFonts w:cs="Calibri"/>
                <w:sz w:val="18"/>
                <w:szCs w:val="18"/>
              </w:rPr>
            </w:pPr>
            <w:r w:rsidRPr="005762F5">
              <w:rPr>
                <w:rFonts w:cs="Calibri"/>
                <w:sz w:val="18"/>
                <w:szCs w:val="18"/>
              </w:rPr>
              <w:t>2 Not normally</w:t>
            </w:r>
          </w:p>
        </w:tc>
        <w:tc>
          <w:tcPr>
            <w:tcW w:w="1247" w:type="dxa"/>
            <w:tcBorders>
              <w:bottom w:val="single" w:sz="4" w:space="0" w:color="auto"/>
            </w:tcBorders>
            <w:shd w:val="clear" w:color="auto" w:fill="FF1111"/>
          </w:tcPr>
          <w:p w14:paraId="7530A6D1" w14:textId="77777777"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tcBorders>
              <w:bottom w:val="single" w:sz="4" w:space="0" w:color="auto"/>
            </w:tcBorders>
            <w:shd w:val="clear" w:color="auto" w:fill="F9FBFD"/>
          </w:tcPr>
          <w:p w14:paraId="667CA213" w14:textId="77777777" w:rsidR="000065EF" w:rsidRPr="005762F5" w:rsidRDefault="000065EF" w:rsidP="00594BA9">
            <w:pPr>
              <w:spacing w:after="0" w:line="240" w:lineRule="auto"/>
              <w:rPr>
                <w:rFonts w:cs="Calibri"/>
                <w:sz w:val="18"/>
                <w:szCs w:val="18"/>
              </w:rPr>
            </w:pPr>
          </w:p>
        </w:tc>
      </w:tr>
      <w:tr w:rsidR="004F294D" w:rsidRPr="005762F5" w14:paraId="1B38CC3D" w14:textId="77777777" w:rsidTr="004F294D">
        <w:tc>
          <w:tcPr>
            <w:tcW w:w="8472" w:type="dxa"/>
            <w:shd w:val="clear" w:color="auto" w:fill="EAEFF6"/>
          </w:tcPr>
          <w:p w14:paraId="57DEDB05" w14:textId="77777777" w:rsidR="00115D54" w:rsidRPr="004F294D" w:rsidRDefault="00115D54" w:rsidP="00CF6375">
            <w:pPr>
              <w:spacing w:before="120" w:after="120" w:line="240" w:lineRule="auto"/>
              <w:rPr>
                <w:rFonts w:cs="Calibri"/>
                <w:b/>
                <w:sz w:val="12"/>
                <w:szCs w:val="12"/>
              </w:rPr>
            </w:pPr>
          </w:p>
        </w:tc>
        <w:tc>
          <w:tcPr>
            <w:tcW w:w="1247" w:type="dxa"/>
            <w:shd w:val="clear" w:color="auto" w:fill="EAEFF6"/>
          </w:tcPr>
          <w:p w14:paraId="1B852E47"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5F4D1D01"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2C5E8695"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415DC617" w14:textId="77777777" w:rsidR="004F294D" w:rsidRPr="005762F5" w:rsidRDefault="004F294D" w:rsidP="00594BA9">
            <w:pPr>
              <w:spacing w:after="0" w:line="240" w:lineRule="auto"/>
              <w:rPr>
                <w:rFonts w:cs="Calibri"/>
                <w:sz w:val="18"/>
                <w:szCs w:val="18"/>
              </w:rPr>
            </w:pPr>
          </w:p>
        </w:tc>
        <w:tc>
          <w:tcPr>
            <w:tcW w:w="1247" w:type="dxa"/>
            <w:shd w:val="clear" w:color="auto" w:fill="EAEFF6"/>
          </w:tcPr>
          <w:p w14:paraId="45853087" w14:textId="77777777" w:rsidR="004F294D" w:rsidRPr="005762F5" w:rsidRDefault="004F294D" w:rsidP="00594BA9">
            <w:pPr>
              <w:spacing w:after="0" w:line="240" w:lineRule="auto"/>
              <w:rPr>
                <w:rFonts w:cs="Calibri"/>
                <w:sz w:val="18"/>
                <w:szCs w:val="18"/>
              </w:rPr>
            </w:pPr>
          </w:p>
        </w:tc>
        <w:tc>
          <w:tcPr>
            <w:tcW w:w="851" w:type="dxa"/>
            <w:shd w:val="clear" w:color="auto" w:fill="EAEFF6"/>
          </w:tcPr>
          <w:p w14:paraId="21A39285" w14:textId="77777777" w:rsidR="004F294D" w:rsidRPr="005762F5" w:rsidRDefault="004F294D" w:rsidP="00594BA9">
            <w:pPr>
              <w:spacing w:after="0" w:line="240" w:lineRule="auto"/>
              <w:rPr>
                <w:rFonts w:cs="Calibri"/>
                <w:sz w:val="18"/>
                <w:szCs w:val="18"/>
              </w:rPr>
            </w:pPr>
          </w:p>
        </w:tc>
      </w:tr>
      <w:tr w:rsidR="004F1CDF" w:rsidRPr="005762F5" w14:paraId="6B67530F" w14:textId="77777777" w:rsidTr="004F1CDF">
        <w:tc>
          <w:tcPr>
            <w:tcW w:w="8472" w:type="dxa"/>
            <w:shd w:val="clear" w:color="auto" w:fill="D3DEED"/>
          </w:tcPr>
          <w:p w14:paraId="4AF4DB27" w14:textId="45DA69DF" w:rsidR="00CF6375" w:rsidRPr="00CF6375" w:rsidRDefault="00CF6375" w:rsidP="00CF6375">
            <w:pPr>
              <w:spacing w:before="120" w:after="120" w:line="240" w:lineRule="auto"/>
              <w:rPr>
                <w:rFonts w:cs="Calibri"/>
                <w:b/>
              </w:rPr>
            </w:pPr>
            <w:r w:rsidRPr="00CF6375">
              <w:rPr>
                <w:rFonts w:cs="Calibri"/>
                <w:b/>
              </w:rPr>
              <w:t>F.  THREATS/EXTORTION</w:t>
            </w:r>
          </w:p>
        </w:tc>
        <w:tc>
          <w:tcPr>
            <w:tcW w:w="1247" w:type="dxa"/>
            <w:shd w:val="clear" w:color="auto" w:fill="D3DEED"/>
          </w:tcPr>
          <w:p w14:paraId="2E883FF6" w14:textId="77777777" w:rsidR="00CF6375" w:rsidRPr="005762F5" w:rsidRDefault="00CF6375" w:rsidP="00594BA9">
            <w:pPr>
              <w:spacing w:after="0" w:line="240" w:lineRule="auto"/>
              <w:rPr>
                <w:rFonts w:cs="Calibri"/>
                <w:sz w:val="18"/>
                <w:szCs w:val="18"/>
              </w:rPr>
            </w:pPr>
          </w:p>
        </w:tc>
        <w:tc>
          <w:tcPr>
            <w:tcW w:w="1247" w:type="dxa"/>
            <w:shd w:val="clear" w:color="auto" w:fill="D3DEED"/>
          </w:tcPr>
          <w:p w14:paraId="3C0A7D36" w14:textId="77777777" w:rsidR="00CF6375" w:rsidRPr="005762F5" w:rsidRDefault="00CF6375" w:rsidP="00594BA9">
            <w:pPr>
              <w:spacing w:after="0" w:line="240" w:lineRule="auto"/>
              <w:rPr>
                <w:rFonts w:cs="Calibri"/>
                <w:sz w:val="18"/>
                <w:szCs w:val="18"/>
              </w:rPr>
            </w:pPr>
          </w:p>
        </w:tc>
        <w:tc>
          <w:tcPr>
            <w:tcW w:w="1247" w:type="dxa"/>
            <w:shd w:val="clear" w:color="auto" w:fill="D3DEED"/>
          </w:tcPr>
          <w:p w14:paraId="797246F9" w14:textId="77777777" w:rsidR="00CF6375" w:rsidRPr="005762F5" w:rsidRDefault="00CF6375" w:rsidP="00594BA9">
            <w:pPr>
              <w:spacing w:after="0" w:line="240" w:lineRule="auto"/>
              <w:rPr>
                <w:rFonts w:cs="Calibri"/>
                <w:sz w:val="18"/>
                <w:szCs w:val="18"/>
              </w:rPr>
            </w:pPr>
          </w:p>
        </w:tc>
        <w:tc>
          <w:tcPr>
            <w:tcW w:w="1247" w:type="dxa"/>
            <w:shd w:val="clear" w:color="auto" w:fill="D3DEED"/>
          </w:tcPr>
          <w:p w14:paraId="3019ADCD" w14:textId="77777777" w:rsidR="00CF6375" w:rsidRPr="005762F5" w:rsidRDefault="00CF6375" w:rsidP="00594BA9">
            <w:pPr>
              <w:spacing w:after="0" w:line="240" w:lineRule="auto"/>
              <w:rPr>
                <w:rFonts w:cs="Calibri"/>
                <w:sz w:val="18"/>
                <w:szCs w:val="18"/>
              </w:rPr>
            </w:pPr>
          </w:p>
        </w:tc>
        <w:tc>
          <w:tcPr>
            <w:tcW w:w="1247" w:type="dxa"/>
            <w:shd w:val="clear" w:color="auto" w:fill="D3DEED"/>
          </w:tcPr>
          <w:p w14:paraId="642D6850" w14:textId="77777777" w:rsidR="00CF6375" w:rsidRPr="005762F5" w:rsidRDefault="00CF6375" w:rsidP="00594BA9">
            <w:pPr>
              <w:spacing w:after="0" w:line="240" w:lineRule="auto"/>
              <w:rPr>
                <w:rFonts w:cs="Calibri"/>
                <w:sz w:val="18"/>
                <w:szCs w:val="18"/>
              </w:rPr>
            </w:pPr>
          </w:p>
        </w:tc>
        <w:tc>
          <w:tcPr>
            <w:tcW w:w="851" w:type="dxa"/>
            <w:shd w:val="clear" w:color="auto" w:fill="D3DEED"/>
          </w:tcPr>
          <w:p w14:paraId="3D07B2E8" w14:textId="77777777" w:rsidR="00CF6375" w:rsidRPr="005762F5" w:rsidRDefault="00CF6375" w:rsidP="00594BA9">
            <w:pPr>
              <w:spacing w:after="0" w:line="240" w:lineRule="auto"/>
              <w:rPr>
                <w:rFonts w:cs="Calibri"/>
                <w:sz w:val="18"/>
                <w:szCs w:val="18"/>
              </w:rPr>
            </w:pPr>
          </w:p>
        </w:tc>
      </w:tr>
      <w:tr w:rsidR="0027403A" w:rsidRPr="005762F5" w14:paraId="42A3E1AC" w14:textId="77777777" w:rsidTr="004F1CDF">
        <w:tc>
          <w:tcPr>
            <w:tcW w:w="8472" w:type="dxa"/>
            <w:shd w:val="clear" w:color="auto" w:fill="EAEFF6"/>
          </w:tcPr>
          <w:p w14:paraId="5CC612A4" w14:textId="2C9C1842" w:rsidR="000065EF" w:rsidRPr="008C1B07" w:rsidRDefault="000065EF" w:rsidP="00CF6375">
            <w:pPr>
              <w:spacing w:before="120" w:after="120" w:line="240" w:lineRule="auto"/>
              <w:rPr>
                <w:rFonts w:cs="Calibri"/>
                <w:sz w:val="20"/>
                <w:szCs w:val="20"/>
              </w:rPr>
            </w:pPr>
            <w:r w:rsidRPr="008C1B07">
              <w:rPr>
                <w:rFonts w:cs="Calibri"/>
                <w:sz w:val="20"/>
                <w:szCs w:val="20"/>
              </w:rPr>
              <w:t xml:space="preserve">This section is designed to assess the effectiveness of measures which are in place in relation to preventing extortion or threats by police or gangs.  </w:t>
            </w:r>
          </w:p>
        </w:tc>
        <w:tc>
          <w:tcPr>
            <w:tcW w:w="1247" w:type="dxa"/>
            <w:shd w:val="clear" w:color="auto" w:fill="EAEFF6"/>
          </w:tcPr>
          <w:p w14:paraId="35C60222"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084CA30E"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7F17F53F"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552875AF" w14:textId="77777777" w:rsidR="000065EF" w:rsidRPr="005762F5" w:rsidRDefault="000065EF" w:rsidP="00594BA9">
            <w:pPr>
              <w:spacing w:after="0" w:line="240" w:lineRule="auto"/>
              <w:rPr>
                <w:rFonts w:cs="Calibri"/>
                <w:sz w:val="18"/>
                <w:szCs w:val="18"/>
              </w:rPr>
            </w:pPr>
          </w:p>
        </w:tc>
        <w:tc>
          <w:tcPr>
            <w:tcW w:w="1247" w:type="dxa"/>
            <w:shd w:val="clear" w:color="auto" w:fill="EAEFF6"/>
          </w:tcPr>
          <w:p w14:paraId="0C37A7E6" w14:textId="77777777" w:rsidR="000065EF" w:rsidRPr="005762F5" w:rsidRDefault="000065EF" w:rsidP="00594BA9">
            <w:pPr>
              <w:spacing w:after="0" w:line="240" w:lineRule="auto"/>
              <w:rPr>
                <w:rFonts w:cs="Calibri"/>
                <w:sz w:val="18"/>
                <w:szCs w:val="18"/>
              </w:rPr>
            </w:pPr>
          </w:p>
        </w:tc>
        <w:tc>
          <w:tcPr>
            <w:tcW w:w="851" w:type="dxa"/>
            <w:shd w:val="clear" w:color="auto" w:fill="EAEFF6"/>
            <w:vAlign w:val="bottom"/>
          </w:tcPr>
          <w:p w14:paraId="4E30D68E" w14:textId="2D7A2385" w:rsidR="000065EF" w:rsidRPr="005762F5" w:rsidRDefault="004F1CDF" w:rsidP="004F1CDF">
            <w:pPr>
              <w:spacing w:after="120" w:line="240" w:lineRule="auto"/>
              <w:rPr>
                <w:rFonts w:cs="Calibri"/>
                <w:sz w:val="18"/>
                <w:szCs w:val="18"/>
              </w:rPr>
            </w:pPr>
            <w:r w:rsidRPr="00245291">
              <w:rPr>
                <w:rFonts w:cs="Calibri"/>
                <w:b/>
                <w:sz w:val="20"/>
                <w:szCs w:val="20"/>
              </w:rPr>
              <w:t>Score</w:t>
            </w:r>
          </w:p>
        </w:tc>
      </w:tr>
      <w:tr w:rsidR="0027403A" w:rsidRPr="005762F5" w14:paraId="1742850E" w14:textId="77777777" w:rsidTr="004F294D">
        <w:tc>
          <w:tcPr>
            <w:tcW w:w="8472" w:type="dxa"/>
          </w:tcPr>
          <w:p w14:paraId="6405DB2D" w14:textId="656C25AB" w:rsidR="000065EF" w:rsidRPr="008C1B07" w:rsidRDefault="000065EF" w:rsidP="00CF6375">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 xml:space="preserve">Are unofficial payments demanded or expected by police officers in return for letting </w:t>
            </w:r>
            <w:r w:rsidR="00EF20C8" w:rsidRPr="008C1B07">
              <w:rPr>
                <w:rFonts w:cs="Calibri"/>
                <w:b/>
                <w:sz w:val="20"/>
                <w:szCs w:val="20"/>
              </w:rPr>
              <w:t>vehicles pass road blocks, or in return for</w:t>
            </w:r>
            <w:r w:rsidRPr="008C1B07">
              <w:rPr>
                <w:rFonts w:cs="Calibri"/>
                <w:b/>
                <w:sz w:val="20"/>
                <w:szCs w:val="20"/>
              </w:rPr>
              <w:t xml:space="preserve"> be</w:t>
            </w:r>
            <w:r w:rsidR="00EF20C8" w:rsidRPr="008C1B07">
              <w:rPr>
                <w:rFonts w:cs="Calibri"/>
                <w:b/>
                <w:sz w:val="20"/>
                <w:szCs w:val="20"/>
              </w:rPr>
              <w:t>ing</w:t>
            </w:r>
            <w:r w:rsidRPr="008C1B07">
              <w:rPr>
                <w:rFonts w:cs="Calibri"/>
                <w:b/>
                <w:sz w:val="20"/>
                <w:szCs w:val="20"/>
              </w:rPr>
              <w:t xml:space="preserve"> released from prosecution for alleged or real traffic offences?</w:t>
            </w:r>
          </w:p>
        </w:tc>
        <w:tc>
          <w:tcPr>
            <w:tcW w:w="1247" w:type="dxa"/>
            <w:shd w:val="clear" w:color="auto" w:fill="00D661"/>
          </w:tcPr>
          <w:p w14:paraId="4FB626D0" w14:textId="77777777" w:rsidR="000065EF" w:rsidRPr="005762F5" w:rsidRDefault="00EF20C8"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19FBCEC2" w14:textId="77777777" w:rsidR="000065EF" w:rsidRPr="005762F5" w:rsidRDefault="00EF20C8"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6C37B01B" w14:textId="77777777" w:rsidR="000065EF" w:rsidRPr="005762F5" w:rsidRDefault="00EF20C8"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2F6BEE86" w14:textId="77777777" w:rsidR="000065EF" w:rsidRPr="005762F5" w:rsidRDefault="000065EF" w:rsidP="008F09C7">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5AAA681D" w14:textId="77777777" w:rsidR="000065EF" w:rsidRPr="005762F5" w:rsidRDefault="000065EF" w:rsidP="008F09C7">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56690DC8" w14:textId="77777777" w:rsidR="000065EF" w:rsidRPr="005762F5" w:rsidRDefault="000065EF" w:rsidP="00594BA9">
            <w:pPr>
              <w:spacing w:after="0" w:line="240" w:lineRule="auto"/>
              <w:rPr>
                <w:rFonts w:cs="Calibri"/>
                <w:sz w:val="18"/>
                <w:szCs w:val="18"/>
              </w:rPr>
            </w:pPr>
          </w:p>
        </w:tc>
      </w:tr>
      <w:tr w:rsidR="0027403A" w:rsidRPr="005762F5" w14:paraId="6062E8F4" w14:textId="77777777" w:rsidTr="004F294D">
        <w:tc>
          <w:tcPr>
            <w:tcW w:w="8472" w:type="dxa"/>
            <w:tcBorders>
              <w:bottom w:val="single" w:sz="4" w:space="0" w:color="auto"/>
            </w:tcBorders>
          </w:tcPr>
          <w:p w14:paraId="3D2A43FE" w14:textId="689509F9" w:rsidR="000065EF" w:rsidRPr="008C1B07" w:rsidRDefault="000065EF" w:rsidP="00CF6375">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Are payments demanded by gang members, on the basis that site staff or equipment will be damaged if the payments are not made?</w:t>
            </w:r>
          </w:p>
        </w:tc>
        <w:tc>
          <w:tcPr>
            <w:tcW w:w="1247" w:type="dxa"/>
            <w:tcBorders>
              <w:bottom w:val="single" w:sz="4" w:space="0" w:color="auto"/>
            </w:tcBorders>
            <w:shd w:val="clear" w:color="auto" w:fill="00D661"/>
          </w:tcPr>
          <w:p w14:paraId="197F3BB8" w14:textId="77777777" w:rsidR="000065EF" w:rsidRPr="005762F5" w:rsidRDefault="00EF20C8" w:rsidP="008F09C7">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tcBorders>
              <w:bottom w:val="single" w:sz="4" w:space="0" w:color="auto"/>
            </w:tcBorders>
            <w:shd w:val="clear" w:color="auto" w:fill="65FFAB"/>
          </w:tcPr>
          <w:p w14:paraId="4122D085" w14:textId="77777777" w:rsidR="000065EF" w:rsidRPr="005762F5" w:rsidRDefault="00EF20C8" w:rsidP="008F09C7">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tcBorders>
              <w:bottom w:val="single" w:sz="4" w:space="0" w:color="auto"/>
            </w:tcBorders>
            <w:shd w:val="clear" w:color="auto" w:fill="FFFF00"/>
          </w:tcPr>
          <w:p w14:paraId="6FA64D83" w14:textId="77777777" w:rsidR="000065EF" w:rsidRPr="005762F5" w:rsidRDefault="00EF20C8" w:rsidP="008F09C7">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tcBorders>
              <w:bottom w:val="single" w:sz="4" w:space="0" w:color="auto"/>
            </w:tcBorders>
            <w:shd w:val="clear" w:color="auto" w:fill="FFC000"/>
          </w:tcPr>
          <w:p w14:paraId="59F89A91" w14:textId="77777777" w:rsidR="000065EF" w:rsidRPr="005762F5" w:rsidRDefault="000065EF" w:rsidP="008F09C7">
            <w:pPr>
              <w:spacing w:after="0" w:line="240" w:lineRule="auto"/>
              <w:rPr>
                <w:rFonts w:cs="Calibri"/>
                <w:sz w:val="18"/>
                <w:szCs w:val="18"/>
              </w:rPr>
            </w:pPr>
            <w:r w:rsidRPr="005762F5">
              <w:rPr>
                <w:rFonts w:cs="Calibri"/>
                <w:sz w:val="18"/>
                <w:szCs w:val="18"/>
              </w:rPr>
              <w:t>2 Not normally</w:t>
            </w:r>
          </w:p>
        </w:tc>
        <w:tc>
          <w:tcPr>
            <w:tcW w:w="1247" w:type="dxa"/>
            <w:tcBorders>
              <w:bottom w:val="single" w:sz="4" w:space="0" w:color="auto"/>
            </w:tcBorders>
            <w:shd w:val="clear" w:color="auto" w:fill="FF1111"/>
          </w:tcPr>
          <w:p w14:paraId="314E8FCF" w14:textId="77777777" w:rsidR="000065EF" w:rsidRPr="005762F5" w:rsidRDefault="000065EF" w:rsidP="008F09C7">
            <w:pPr>
              <w:spacing w:after="0" w:line="240" w:lineRule="auto"/>
              <w:rPr>
                <w:rFonts w:cs="Calibri"/>
                <w:sz w:val="18"/>
                <w:szCs w:val="18"/>
              </w:rPr>
            </w:pPr>
            <w:r w:rsidRPr="005762F5">
              <w:rPr>
                <w:rFonts w:cs="Calibri"/>
                <w:sz w:val="18"/>
                <w:szCs w:val="18"/>
              </w:rPr>
              <w:t>0  Never</w:t>
            </w:r>
          </w:p>
        </w:tc>
        <w:tc>
          <w:tcPr>
            <w:tcW w:w="851" w:type="dxa"/>
            <w:tcBorders>
              <w:bottom w:val="single" w:sz="4" w:space="0" w:color="auto"/>
            </w:tcBorders>
            <w:shd w:val="clear" w:color="auto" w:fill="F9FBFD"/>
          </w:tcPr>
          <w:p w14:paraId="2DEFB797" w14:textId="77777777" w:rsidR="000065EF" w:rsidRPr="005762F5" w:rsidRDefault="000065EF" w:rsidP="00594BA9">
            <w:pPr>
              <w:spacing w:after="0" w:line="240" w:lineRule="auto"/>
              <w:rPr>
                <w:rFonts w:cs="Calibri"/>
                <w:sz w:val="18"/>
                <w:szCs w:val="18"/>
              </w:rPr>
            </w:pPr>
          </w:p>
        </w:tc>
      </w:tr>
      <w:tr w:rsidR="004F294D" w:rsidRPr="005762F5" w14:paraId="176DFCA1" w14:textId="77777777" w:rsidTr="004F294D">
        <w:tc>
          <w:tcPr>
            <w:tcW w:w="8472" w:type="dxa"/>
            <w:shd w:val="clear" w:color="auto" w:fill="EAEFF6"/>
          </w:tcPr>
          <w:p w14:paraId="6D9B7636" w14:textId="77777777" w:rsidR="004F294D" w:rsidRPr="004F294D" w:rsidRDefault="004F294D" w:rsidP="00CF6375">
            <w:pPr>
              <w:pStyle w:val="ListParagraph"/>
              <w:spacing w:before="120" w:after="120" w:line="240" w:lineRule="auto"/>
              <w:ind w:left="0"/>
              <w:contextualSpacing w:val="0"/>
              <w:rPr>
                <w:rFonts w:cs="Calibri"/>
                <w:b/>
                <w:sz w:val="12"/>
                <w:szCs w:val="12"/>
              </w:rPr>
            </w:pPr>
          </w:p>
        </w:tc>
        <w:tc>
          <w:tcPr>
            <w:tcW w:w="1247" w:type="dxa"/>
            <w:shd w:val="clear" w:color="auto" w:fill="D3DEED"/>
          </w:tcPr>
          <w:p w14:paraId="0012EA0F" w14:textId="77777777" w:rsidR="004F294D" w:rsidRPr="005762F5" w:rsidRDefault="004F294D" w:rsidP="00515FA3">
            <w:pPr>
              <w:spacing w:after="0" w:line="240" w:lineRule="auto"/>
              <w:rPr>
                <w:rFonts w:cs="Calibri"/>
                <w:sz w:val="18"/>
                <w:szCs w:val="18"/>
              </w:rPr>
            </w:pPr>
          </w:p>
        </w:tc>
        <w:tc>
          <w:tcPr>
            <w:tcW w:w="1247" w:type="dxa"/>
            <w:shd w:val="clear" w:color="auto" w:fill="D3DEED"/>
          </w:tcPr>
          <w:p w14:paraId="70A9FF6A" w14:textId="77777777" w:rsidR="004F294D" w:rsidRPr="005762F5" w:rsidRDefault="004F294D" w:rsidP="00515FA3">
            <w:pPr>
              <w:spacing w:after="0" w:line="240" w:lineRule="auto"/>
              <w:rPr>
                <w:rFonts w:cs="Calibri"/>
                <w:sz w:val="18"/>
                <w:szCs w:val="18"/>
              </w:rPr>
            </w:pPr>
          </w:p>
        </w:tc>
        <w:tc>
          <w:tcPr>
            <w:tcW w:w="1247" w:type="dxa"/>
            <w:shd w:val="clear" w:color="auto" w:fill="D3DEED"/>
          </w:tcPr>
          <w:p w14:paraId="44B867AA" w14:textId="77777777" w:rsidR="004F294D" w:rsidRPr="005762F5" w:rsidRDefault="004F294D" w:rsidP="00515FA3">
            <w:pPr>
              <w:spacing w:after="0" w:line="240" w:lineRule="auto"/>
              <w:rPr>
                <w:rFonts w:cs="Calibri"/>
                <w:sz w:val="18"/>
                <w:szCs w:val="18"/>
              </w:rPr>
            </w:pPr>
          </w:p>
        </w:tc>
        <w:tc>
          <w:tcPr>
            <w:tcW w:w="1247" w:type="dxa"/>
            <w:shd w:val="clear" w:color="auto" w:fill="D3DEED"/>
          </w:tcPr>
          <w:p w14:paraId="716DCA6F" w14:textId="77777777" w:rsidR="004F294D" w:rsidRPr="005762F5" w:rsidRDefault="004F294D" w:rsidP="00515FA3">
            <w:pPr>
              <w:spacing w:after="0" w:line="240" w:lineRule="auto"/>
              <w:rPr>
                <w:rFonts w:cs="Calibri"/>
                <w:sz w:val="18"/>
                <w:szCs w:val="18"/>
              </w:rPr>
            </w:pPr>
          </w:p>
        </w:tc>
        <w:tc>
          <w:tcPr>
            <w:tcW w:w="1247" w:type="dxa"/>
            <w:shd w:val="clear" w:color="auto" w:fill="D3DEED"/>
          </w:tcPr>
          <w:p w14:paraId="1BFBF0D3" w14:textId="77777777" w:rsidR="004F294D" w:rsidRPr="005762F5" w:rsidRDefault="004F294D" w:rsidP="00515FA3">
            <w:pPr>
              <w:spacing w:after="0" w:line="240" w:lineRule="auto"/>
              <w:rPr>
                <w:rFonts w:cs="Calibri"/>
                <w:sz w:val="18"/>
                <w:szCs w:val="18"/>
              </w:rPr>
            </w:pPr>
          </w:p>
        </w:tc>
        <w:tc>
          <w:tcPr>
            <w:tcW w:w="851" w:type="dxa"/>
            <w:shd w:val="clear" w:color="auto" w:fill="D3DEED"/>
          </w:tcPr>
          <w:p w14:paraId="2B5282BB" w14:textId="77777777" w:rsidR="004F294D" w:rsidRPr="005762F5" w:rsidRDefault="004F294D" w:rsidP="00594BA9">
            <w:pPr>
              <w:spacing w:after="0" w:line="240" w:lineRule="auto"/>
              <w:rPr>
                <w:rFonts w:cs="Calibri"/>
                <w:sz w:val="18"/>
                <w:szCs w:val="18"/>
              </w:rPr>
            </w:pPr>
          </w:p>
        </w:tc>
      </w:tr>
      <w:tr w:rsidR="004F1CDF" w:rsidRPr="005762F5" w14:paraId="0CA07842" w14:textId="77777777" w:rsidTr="004F1CDF">
        <w:tc>
          <w:tcPr>
            <w:tcW w:w="8472" w:type="dxa"/>
            <w:shd w:val="clear" w:color="auto" w:fill="D3DEED"/>
          </w:tcPr>
          <w:p w14:paraId="052A42A6" w14:textId="3B8D5584" w:rsidR="00CF6375" w:rsidRPr="00CF6375" w:rsidRDefault="00CF6375" w:rsidP="00CF6375">
            <w:pPr>
              <w:pStyle w:val="ListParagraph"/>
              <w:spacing w:before="120" w:after="120" w:line="240" w:lineRule="auto"/>
              <w:ind w:left="0"/>
              <w:contextualSpacing w:val="0"/>
              <w:rPr>
                <w:rFonts w:cs="Calibri"/>
                <w:b/>
              </w:rPr>
            </w:pPr>
            <w:r w:rsidRPr="00CF6375">
              <w:rPr>
                <w:rFonts w:cs="Calibri"/>
                <w:b/>
              </w:rPr>
              <w:t>G.  LEADERSHIP BY PROFESSIONAL INSTITUTIONS AND BUSINESS ASSOCIATIONS</w:t>
            </w:r>
          </w:p>
        </w:tc>
        <w:tc>
          <w:tcPr>
            <w:tcW w:w="1247" w:type="dxa"/>
            <w:shd w:val="clear" w:color="auto" w:fill="D3DEED"/>
          </w:tcPr>
          <w:p w14:paraId="414B992B" w14:textId="77777777" w:rsidR="00CF6375" w:rsidRPr="005762F5" w:rsidRDefault="00CF6375" w:rsidP="00515FA3">
            <w:pPr>
              <w:spacing w:after="0" w:line="240" w:lineRule="auto"/>
              <w:rPr>
                <w:rFonts w:cs="Calibri"/>
                <w:sz w:val="18"/>
                <w:szCs w:val="18"/>
              </w:rPr>
            </w:pPr>
          </w:p>
        </w:tc>
        <w:tc>
          <w:tcPr>
            <w:tcW w:w="1247" w:type="dxa"/>
            <w:shd w:val="clear" w:color="auto" w:fill="D3DEED"/>
          </w:tcPr>
          <w:p w14:paraId="0C3FEFAD" w14:textId="77777777" w:rsidR="00CF6375" w:rsidRPr="005762F5" w:rsidRDefault="00CF6375" w:rsidP="00515FA3">
            <w:pPr>
              <w:spacing w:after="0" w:line="240" w:lineRule="auto"/>
              <w:rPr>
                <w:rFonts w:cs="Calibri"/>
                <w:sz w:val="18"/>
                <w:szCs w:val="18"/>
              </w:rPr>
            </w:pPr>
          </w:p>
        </w:tc>
        <w:tc>
          <w:tcPr>
            <w:tcW w:w="1247" w:type="dxa"/>
            <w:shd w:val="clear" w:color="auto" w:fill="D3DEED"/>
          </w:tcPr>
          <w:p w14:paraId="0BDA664A" w14:textId="77777777" w:rsidR="00CF6375" w:rsidRPr="005762F5" w:rsidRDefault="00CF6375" w:rsidP="00515FA3">
            <w:pPr>
              <w:spacing w:after="0" w:line="240" w:lineRule="auto"/>
              <w:rPr>
                <w:rFonts w:cs="Calibri"/>
                <w:sz w:val="18"/>
                <w:szCs w:val="18"/>
              </w:rPr>
            </w:pPr>
          </w:p>
        </w:tc>
        <w:tc>
          <w:tcPr>
            <w:tcW w:w="1247" w:type="dxa"/>
            <w:shd w:val="clear" w:color="auto" w:fill="D3DEED"/>
          </w:tcPr>
          <w:p w14:paraId="5492DF53" w14:textId="77777777" w:rsidR="00CF6375" w:rsidRPr="005762F5" w:rsidRDefault="00CF6375" w:rsidP="00515FA3">
            <w:pPr>
              <w:spacing w:after="0" w:line="240" w:lineRule="auto"/>
              <w:rPr>
                <w:rFonts w:cs="Calibri"/>
                <w:sz w:val="18"/>
                <w:szCs w:val="18"/>
              </w:rPr>
            </w:pPr>
          </w:p>
        </w:tc>
        <w:tc>
          <w:tcPr>
            <w:tcW w:w="1247" w:type="dxa"/>
            <w:shd w:val="clear" w:color="auto" w:fill="D3DEED"/>
          </w:tcPr>
          <w:p w14:paraId="218E6712" w14:textId="77777777" w:rsidR="00CF6375" w:rsidRPr="005762F5" w:rsidRDefault="00CF6375" w:rsidP="00515FA3">
            <w:pPr>
              <w:spacing w:after="0" w:line="240" w:lineRule="auto"/>
              <w:rPr>
                <w:rFonts w:cs="Calibri"/>
                <w:sz w:val="18"/>
                <w:szCs w:val="18"/>
              </w:rPr>
            </w:pPr>
          </w:p>
        </w:tc>
        <w:tc>
          <w:tcPr>
            <w:tcW w:w="851" w:type="dxa"/>
            <w:shd w:val="clear" w:color="auto" w:fill="D3DEED"/>
          </w:tcPr>
          <w:p w14:paraId="6F14D0F0" w14:textId="77777777" w:rsidR="00CF6375" w:rsidRPr="005762F5" w:rsidRDefault="00CF6375" w:rsidP="00594BA9">
            <w:pPr>
              <w:spacing w:after="0" w:line="240" w:lineRule="auto"/>
              <w:rPr>
                <w:rFonts w:cs="Calibri"/>
                <w:sz w:val="18"/>
                <w:szCs w:val="18"/>
              </w:rPr>
            </w:pPr>
          </w:p>
        </w:tc>
      </w:tr>
      <w:tr w:rsidR="0027403A" w:rsidRPr="005762F5" w14:paraId="2D4AEC25" w14:textId="77777777" w:rsidTr="004F1CDF">
        <w:tc>
          <w:tcPr>
            <w:tcW w:w="8472" w:type="dxa"/>
            <w:shd w:val="clear" w:color="auto" w:fill="EAEFF6"/>
          </w:tcPr>
          <w:p w14:paraId="7A6A7E49" w14:textId="41624A69" w:rsidR="000065EF" w:rsidRPr="008C1B07" w:rsidRDefault="000065EF" w:rsidP="00CF6375">
            <w:pPr>
              <w:pStyle w:val="ListParagraph"/>
              <w:spacing w:before="120" w:after="120" w:line="240" w:lineRule="auto"/>
              <w:ind w:left="0"/>
              <w:contextualSpacing w:val="0"/>
              <w:rPr>
                <w:rFonts w:cs="Calibri"/>
                <w:sz w:val="20"/>
                <w:szCs w:val="20"/>
              </w:rPr>
            </w:pPr>
            <w:r w:rsidRPr="008C1B07">
              <w:rPr>
                <w:rFonts w:cs="Calibri"/>
                <w:sz w:val="20"/>
                <w:szCs w:val="20"/>
              </w:rPr>
              <w:t>This section is designed to assess the extent to which anti-corruption leadership is provided by professional engineering institutions (those to which e.g. professional engineers, architects, quantity surveyors and other professions belong)</w:t>
            </w:r>
            <w:r w:rsidR="002E3611" w:rsidRPr="008C1B07">
              <w:rPr>
                <w:rFonts w:cs="Calibri"/>
                <w:sz w:val="20"/>
                <w:szCs w:val="20"/>
              </w:rPr>
              <w:t xml:space="preserve"> and </w:t>
            </w:r>
            <w:r w:rsidR="00B8543F" w:rsidRPr="008C1B07">
              <w:rPr>
                <w:rFonts w:cs="Calibri"/>
                <w:sz w:val="20"/>
                <w:szCs w:val="20"/>
              </w:rPr>
              <w:t xml:space="preserve">by </w:t>
            </w:r>
            <w:r w:rsidR="002E3611" w:rsidRPr="008C1B07">
              <w:rPr>
                <w:rFonts w:cs="Calibri"/>
                <w:sz w:val="20"/>
                <w:szCs w:val="20"/>
              </w:rPr>
              <w:t>business associations (those to which e.g. construction companies and consulting engineering firms belong)</w:t>
            </w:r>
            <w:r w:rsidRPr="008C1B07">
              <w:rPr>
                <w:rFonts w:cs="Calibri"/>
                <w:sz w:val="20"/>
                <w:szCs w:val="20"/>
              </w:rPr>
              <w:t xml:space="preserve">. </w:t>
            </w:r>
          </w:p>
        </w:tc>
        <w:tc>
          <w:tcPr>
            <w:tcW w:w="1247" w:type="dxa"/>
            <w:shd w:val="clear" w:color="auto" w:fill="EAEFF6"/>
          </w:tcPr>
          <w:p w14:paraId="627BB4B2"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3ED00C5F"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4E776E14"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56C6DFBD" w14:textId="77777777" w:rsidR="000065EF" w:rsidRPr="005762F5" w:rsidRDefault="000065EF" w:rsidP="00515FA3">
            <w:pPr>
              <w:spacing w:after="0" w:line="240" w:lineRule="auto"/>
              <w:rPr>
                <w:rFonts w:cs="Calibri"/>
                <w:sz w:val="18"/>
                <w:szCs w:val="18"/>
              </w:rPr>
            </w:pPr>
          </w:p>
        </w:tc>
        <w:tc>
          <w:tcPr>
            <w:tcW w:w="1247" w:type="dxa"/>
            <w:shd w:val="clear" w:color="auto" w:fill="EAEFF6"/>
          </w:tcPr>
          <w:p w14:paraId="268233C6" w14:textId="77777777" w:rsidR="000065EF" w:rsidRPr="005762F5" w:rsidRDefault="000065EF" w:rsidP="00515FA3">
            <w:pPr>
              <w:spacing w:after="0" w:line="240" w:lineRule="auto"/>
              <w:rPr>
                <w:rFonts w:cs="Calibri"/>
                <w:sz w:val="18"/>
                <w:szCs w:val="18"/>
              </w:rPr>
            </w:pPr>
          </w:p>
        </w:tc>
        <w:tc>
          <w:tcPr>
            <w:tcW w:w="851" w:type="dxa"/>
            <w:shd w:val="clear" w:color="auto" w:fill="EAEFF6"/>
            <w:vAlign w:val="bottom"/>
          </w:tcPr>
          <w:p w14:paraId="6C08EBCC" w14:textId="49E3265F" w:rsidR="000065EF" w:rsidRPr="005762F5" w:rsidRDefault="004F1CDF" w:rsidP="004F1CDF">
            <w:pPr>
              <w:spacing w:after="120" w:line="240" w:lineRule="auto"/>
              <w:rPr>
                <w:rFonts w:cs="Calibri"/>
                <w:sz w:val="18"/>
                <w:szCs w:val="18"/>
              </w:rPr>
            </w:pPr>
            <w:r w:rsidRPr="00245291">
              <w:rPr>
                <w:rFonts w:cs="Calibri"/>
                <w:b/>
                <w:sz w:val="20"/>
                <w:szCs w:val="20"/>
              </w:rPr>
              <w:t>Score</w:t>
            </w:r>
          </w:p>
        </w:tc>
      </w:tr>
      <w:tr w:rsidR="0027403A" w:rsidRPr="005762F5" w14:paraId="7BEC3766" w14:textId="77777777" w:rsidTr="004F294D">
        <w:tc>
          <w:tcPr>
            <w:tcW w:w="8472" w:type="dxa"/>
          </w:tcPr>
          <w:p w14:paraId="1B8F49F9" w14:textId="2ED95026" w:rsidR="000065EF" w:rsidRPr="008C1B07" w:rsidRDefault="000065EF" w:rsidP="00CF6375">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 xml:space="preserve">Do professional institutions </w:t>
            </w:r>
            <w:r w:rsidR="00B8543F" w:rsidRPr="008C1B07">
              <w:rPr>
                <w:rFonts w:cs="Calibri"/>
                <w:b/>
                <w:sz w:val="20"/>
                <w:szCs w:val="20"/>
              </w:rPr>
              <w:t xml:space="preserve">and business associations </w:t>
            </w:r>
            <w:r w:rsidRPr="008C1B07">
              <w:rPr>
                <w:rFonts w:cs="Calibri"/>
                <w:b/>
                <w:sz w:val="20"/>
                <w:szCs w:val="20"/>
              </w:rPr>
              <w:t>publicly speak out against corruption?</w:t>
            </w:r>
          </w:p>
        </w:tc>
        <w:tc>
          <w:tcPr>
            <w:tcW w:w="1247" w:type="dxa"/>
            <w:shd w:val="clear" w:color="auto" w:fill="00D661"/>
          </w:tcPr>
          <w:p w14:paraId="6315A7F4" w14:textId="77777777" w:rsidR="000065EF" w:rsidRPr="005762F5" w:rsidRDefault="00EF20C8" w:rsidP="00515FA3">
            <w:pPr>
              <w:spacing w:after="0" w:line="240" w:lineRule="auto"/>
              <w:rPr>
                <w:rFonts w:cs="Calibri"/>
                <w:sz w:val="18"/>
                <w:szCs w:val="18"/>
              </w:rPr>
            </w:pPr>
            <w:r w:rsidRPr="005762F5">
              <w:rPr>
                <w:rFonts w:cs="Calibri"/>
                <w:sz w:val="18"/>
                <w:szCs w:val="18"/>
              </w:rPr>
              <w:t>10</w:t>
            </w:r>
            <w:r w:rsidR="000065EF" w:rsidRPr="005762F5">
              <w:rPr>
                <w:rFonts w:cs="Calibri"/>
                <w:sz w:val="18"/>
                <w:szCs w:val="18"/>
              </w:rPr>
              <w:t xml:space="preserve">  Always</w:t>
            </w:r>
          </w:p>
        </w:tc>
        <w:tc>
          <w:tcPr>
            <w:tcW w:w="1247" w:type="dxa"/>
            <w:shd w:val="clear" w:color="auto" w:fill="65FFAB"/>
          </w:tcPr>
          <w:p w14:paraId="50D914F4" w14:textId="77777777" w:rsidR="000065EF" w:rsidRPr="005762F5" w:rsidRDefault="00EF20C8" w:rsidP="00515FA3">
            <w:pPr>
              <w:spacing w:after="0" w:line="240" w:lineRule="auto"/>
              <w:rPr>
                <w:rFonts w:cs="Calibri"/>
                <w:sz w:val="18"/>
                <w:szCs w:val="18"/>
              </w:rPr>
            </w:pPr>
            <w:r w:rsidRPr="005762F5">
              <w:rPr>
                <w:rFonts w:cs="Calibri"/>
                <w:sz w:val="18"/>
                <w:szCs w:val="18"/>
              </w:rPr>
              <w:t>7</w:t>
            </w:r>
            <w:r w:rsidR="000065EF" w:rsidRPr="005762F5">
              <w:rPr>
                <w:rFonts w:cs="Calibri"/>
                <w:sz w:val="18"/>
                <w:szCs w:val="18"/>
              </w:rPr>
              <w:t xml:space="preserve"> Normally</w:t>
            </w:r>
          </w:p>
        </w:tc>
        <w:tc>
          <w:tcPr>
            <w:tcW w:w="1247" w:type="dxa"/>
            <w:shd w:val="clear" w:color="auto" w:fill="FFFF00"/>
          </w:tcPr>
          <w:p w14:paraId="3305C243" w14:textId="77777777" w:rsidR="000065EF" w:rsidRPr="005762F5" w:rsidRDefault="00EF20C8" w:rsidP="00515FA3">
            <w:pPr>
              <w:spacing w:after="0" w:line="240" w:lineRule="auto"/>
              <w:rPr>
                <w:rFonts w:cs="Calibri"/>
                <w:sz w:val="18"/>
                <w:szCs w:val="18"/>
              </w:rPr>
            </w:pPr>
            <w:r w:rsidRPr="005762F5">
              <w:rPr>
                <w:rFonts w:cs="Calibri"/>
                <w:sz w:val="18"/>
                <w:szCs w:val="18"/>
              </w:rPr>
              <w:t>5</w:t>
            </w:r>
            <w:r w:rsidR="000065EF" w:rsidRPr="005762F5">
              <w:rPr>
                <w:rFonts w:cs="Calibri"/>
                <w:sz w:val="18"/>
                <w:szCs w:val="18"/>
              </w:rPr>
              <w:t xml:space="preserve">  Sometimes</w:t>
            </w:r>
          </w:p>
        </w:tc>
        <w:tc>
          <w:tcPr>
            <w:tcW w:w="1247" w:type="dxa"/>
            <w:shd w:val="clear" w:color="auto" w:fill="FFC000"/>
          </w:tcPr>
          <w:p w14:paraId="7EFA5436" w14:textId="77777777" w:rsidR="000065EF" w:rsidRPr="005762F5" w:rsidRDefault="000065EF" w:rsidP="002E1286">
            <w:pPr>
              <w:spacing w:after="120" w:line="240" w:lineRule="auto"/>
              <w:rPr>
                <w:rFonts w:cs="Calibri"/>
                <w:sz w:val="18"/>
                <w:szCs w:val="18"/>
              </w:rPr>
            </w:pPr>
            <w:r w:rsidRPr="005762F5">
              <w:rPr>
                <w:rFonts w:cs="Calibri"/>
                <w:sz w:val="18"/>
                <w:szCs w:val="18"/>
              </w:rPr>
              <w:t>2 Not normally</w:t>
            </w:r>
          </w:p>
        </w:tc>
        <w:tc>
          <w:tcPr>
            <w:tcW w:w="1247" w:type="dxa"/>
            <w:shd w:val="clear" w:color="auto" w:fill="FF1111"/>
          </w:tcPr>
          <w:p w14:paraId="647D8D95" w14:textId="77777777" w:rsidR="000065EF" w:rsidRPr="005762F5" w:rsidRDefault="000065EF" w:rsidP="00515FA3">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3FAD719C" w14:textId="77777777" w:rsidR="000065EF" w:rsidRPr="005762F5" w:rsidRDefault="000065EF" w:rsidP="00594BA9">
            <w:pPr>
              <w:spacing w:after="0" w:line="240" w:lineRule="auto"/>
              <w:rPr>
                <w:rFonts w:cs="Calibri"/>
                <w:sz w:val="18"/>
                <w:szCs w:val="18"/>
              </w:rPr>
            </w:pPr>
          </w:p>
        </w:tc>
      </w:tr>
      <w:tr w:rsidR="002E1286" w:rsidRPr="005762F5" w14:paraId="2DE4C108" w14:textId="77777777" w:rsidTr="004F294D">
        <w:tc>
          <w:tcPr>
            <w:tcW w:w="8472" w:type="dxa"/>
          </w:tcPr>
          <w:p w14:paraId="2EF4905F" w14:textId="3C3C3B9A" w:rsidR="002E1286" w:rsidRPr="008C1B07" w:rsidRDefault="002E1286" w:rsidP="002E1286">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 xml:space="preserve">Do professional institutions and business associations </w:t>
            </w:r>
            <w:r>
              <w:rPr>
                <w:rFonts w:cs="Calibri"/>
                <w:b/>
                <w:sz w:val="20"/>
                <w:szCs w:val="20"/>
              </w:rPr>
              <w:t xml:space="preserve">require </w:t>
            </w:r>
            <w:r w:rsidRPr="008C1B07">
              <w:rPr>
                <w:rFonts w:cs="Calibri"/>
                <w:b/>
                <w:sz w:val="20"/>
                <w:szCs w:val="20"/>
              </w:rPr>
              <w:t>their members</w:t>
            </w:r>
            <w:r>
              <w:rPr>
                <w:rFonts w:cs="Calibri"/>
                <w:b/>
                <w:sz w:val="20"/>
                <w:szCs w:val="20"/>
              </w:rPr>
              <w:t xml:space="preserve"> to comply with an anti-corruption code of conduct?</w:t>
            </w:r>
          </w:p>
        </w:tc>
        <w:tc>
          <w:tcPr>
            <w:tcW w:w="1247" w:type="dxa"/>
            <w:shd w:val="clear" w:color="auto" w:fill="00D661"/>
          </w:tcPr>
          <w:p w14:paraId="7753679F" w14:textId="63A79510" w:rsidR="002E1286" w:rsidRPr="005762F5" w:rsidRDefault="002E1286" w:rsidP="002E1286">
            <w:pPr>
              <w:spacing w:after="0" w:line="240" w:lineRule="auto"/>
              <w:rPr>
                <w:rFonts w:cs="Calibri"/>
                <w:sz w:val="18"/>
                <w:szCs w:val="18"/>
              </w:rPr>
            </w:pPr>
            <w:r w:rsidRPr="005762F5">
              <w:rPr>
                <w:rFonts w:cs="Calibri"/>
                <w:sz w:val="18"/>
                <w:szCs w:val="18"/>
              </w:rPr>
              <w:t>10  Always</w:t>
            </w:r>
          </w:p>
        </w:tc>
        <w:tc>
          <w:tcPr>
            <w:tcW w:w="1247" w:type="dxa"/>
            <w:shd w:val="clear" w:color="auto" w:fill="65FFAB"/>
          </w:tcPr>
          <w:p w14:paraId="55BB3A2B" w14:textId="2D280445" w:rsidR="002E1286" w:rsidRPr="005762F5" w:rsidRDefault="002E1286" w:rsidP="002E1286">
            <w:pPr>
              <w:spacing w:after="0" w:line="240" w:lineRule="auto"/>
              <w:rPr>
                <w:rFonts w:cs="Calibri"/>
                <w:sz w:val="18"/>
                <w:szCs w:val="18"/>
              </w:rPr>
            </w:pPr>
            <w:r w:rsidRPr="005762F5">
              <w:rPr>
                <w:rFonts w:cs="Calibri"/>
                <w:sz w:val="18"/>
                <w:szCs w:val="18"/>
              </w:rPr>
              <w:t>7 Normally</w:t>
            </w:r>
          </w:p>
        </w:tc>
        <w:tc>
          <w:tcPr>
            <w:tcW w:w="1247" w:type="dxa"/>
            <w:shd w:val="clear" w:color="auto" w:fill="FFFF00"/>
          </w:tcPr>
          <w:p w14:paraId="0AB363C2" w14:textId="5A46104B" w:rsidR="002E1286" w:rsidRPr="005762F5" w:rsidRDefault="002E1286" w:rsidP="002E1286">
            <w:pPr>
              <w:spacing w:after="0" w:line="240" w:lineRule="auto"/>
              <w:rPr>
                <w:rFonts w:cs="Calibri"/>
                <w:sz w:val="18"/>
                <w:szCs w:val="18"/>
              </w:rPr>
            </w:pPr>
            <w:r w:rsidRPr="005762F5">
              <w:rPr>
                <w:rFonts w:cs="Calibri"/>
                <w:sz w:val="18"/>
                <w:szCs w:val="18"/>
              </w:rPr>
              <w:t>5  Sometimes</w:t>
            </w:r>
          </w:p>
        </w:tc>
        <w:tc>
          <w:tcPr>
            <w:tcW w:w="1247" w:type="dxa"/>
            <w:shd w:val="clear" w:color="auto" w:fill="FFC000"/>
          </w:tcPr>
          <w:p w14:paraId="1F06BEAE" w14:textId="786CED4F" w:rsidR="002E1286" w:rsidRPr="005762F5" w:rsidRDefault="002E1286" w:rsidP="002E1286">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60CDCB56" w14:textId="6CE5D4C5" w:rsidR="002E1286" w:rsidRPr="005762F5" w:rsidRDefault="002E1286" w:rsidP="002E1286">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51FE8FF0" w14:textId="77777777" w:rsidR="002E1286" w:rsidRPr="005762F5" w:rsidRDefault="002E1286" w:rsidP="002E1286">
            <w:pPr>
              <w:spacing w:after="0" w:line="240" w:lineRule="auto"/>
              <w:rPr>
                <w:rFonts w:cs="Calibri"/>
                <w:sz w:val="18"/>
                <w:szCs w:val="18"/>
              </w:rPr>
            </w:pPr>
          </w:p>
        </w:tc>
      </w:tr>
      <w:tr w:rsidR="002E1286" w:rsidRPr="005762F5" w14:paraId="0850BA18" w14:textId="77777777" w:rsidTr="004F294D">
        <w:tc>
          <w:tcPr>
            <w:tcW w:w="8472" w:type="dxa"/>
          </w:tcPr>
          <w:p w14:paraId="5FBE7B4F" w14:textId="064FC51C" w:rsidR="002E1286" w:rsidRPr="008C1B07" w:rsidRDefault="002E1286" w:rsidP="002E1286">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 professional institutions and business associations provide or recommend anti-corruption training for their members.</w:t>
            </w:r>
          </w:p>
        </w:tc>
        <w:tc>
          <w:tcPr>
            <w:tcW w:w="1247" w:type="dxa"/>
            <w:shd w:val="clear" w:color="auto" w:fill="00D661"/>
          </w:tcPr>
          <w:p w14:paraId="298D7D70" w14:textId="77777777" w:rsidR="002E1286" w:rsidRPr="005762F5" w:rsidRDefault="002E1286" w:rsidP="002E1286">
            <w:pPr>
              <w:spacing w:after="0" w:line="240" w:lineRule="auto"/>
              <w:rPr>
                <w:rFonts w:cs="Calibri"/>
                <w:sz w:val="18"/>
                <w:szCs w:val="18"/>
              </w:rPr>
            </w:pPr>
            <w:r w:rsidRPr="005762F5">
              <w:rPr>
                <w:rFonts w:cs="Calibri"/>
                <w:sz w:val="18"/>
                <w:szCs w:val="18"/>
              </w:rPr>
              <w:t>10  Always</w:t>
            </w:r>
          </w:p>
        </w:tc>
        <w:tc>
          <w:tcPr>
            <w:tcW w:w="1247" w:type="dxa"/>
            <w:shd w:val="clear" w:color="auto" w:fill="65FFAB"/>
          </w:tcPr>
          <w:p w14:paraId="3411EF34" w14:textId="77777777" w:rsidR="002E1286" w:rsidRPr="005762F5" w:rsidRDefault="002E1286" w:rsidP="002E1286">
            <w:pPr>
              <w:spacing w:after="0" w:line="240" w:lineRule="auto"/>
              <w:rPr>
                <w:rFonts w:cs="Calibri"/>
                <w:sz w:val="18"/>
                <w:szCs w:val="18"/>
              </w:rPr>
            </w:pPr>
            <w:r w:rsidRPr="005762F5">
              <w:rPr>
                <w:rFonts w:cs="Calibri"/>
                <w:sz w:val="18"/>
                <w:szCs w:val="18"/>
              </w:rPr>
              <w:t>7 Normally</w:t>
            </w:r>
          </w:p>
        </w:tc>
        <w:tc>
          <w:tcPr>
            <w:tcW w:w="1247" w:type="dxa"/>
            <w:shd w:val="clear" w:color="auto" w:fill="FFFF00"/>
          </w:tcPr>
          <w:p w14:paraId="2F127C9A" w14:textId="77777777" w:rsidR="002E1286" w:rsidRPr="005762F5" w:rsidRDefault="002E1286" w:rsidP="002E1286">
            <w:pPr>
              <w:spacing w:after="0" w:line="240" w:lineRule="auto"/>
              <w:rPr>
                <w:rFonts w:cs="Calibri"/>
                <w:sz w:val="18"/>
                <w:szCs w:val="18"/>
              </w:rPr>
            </w:pPr>
            <w:r w:rsidRPr="005762F5">
              <w:rPr>
                <w:rFonts w:cs="Calibri"/>
                <w:sz w:val="18"/>
                <w:szCs w:val="18"/>
              </w:rPr>
              <w:t>5  Sometimes</w:t>
            </w:r>
          </w:p>
        </w:tc>
        <w:tc>
          <w:tcPr>
            <w:tcW w:w="1247" w:type="dxa"/>
            <w:shd w:val="clear" w:color="auto" w:fill="FFC000"/>
          </w:tcPr>
          <w:p w14:paraId="7342EA32" w14:textId="77777777" w:rsidR="002E1286" w:rsidRPr="005762F5" w:rsidRDefault="002E1286" w:rsidP="002E1286">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691F8097" w14:textId="77777777" w:rsidR="002E1286" w:rsidRPr="005762F5" w:rsidRDefault="002E1286" w:rsidP="002E1286">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78950794" w14:textId="77777777" w:rsidR="002E1286" w:rsidRPr="005762F5" w:rsidRDefault="002E1286" w:rsidP="002E1286">
            <w:pPr>
              <w:spacing w:after="0" w:line="240" w:lineRule="auto"/>
              <w:rPr>
                <w:rFonts w:cs="Calibri"/>
                <w:sz w:val="18"/>
                <w:szCs w:val="18"/>
              </w:rPr>
            </w:pPr>
          </w:p>
        </w:tc>
      </w:tr>
      <w:tr w:rsidR="002E1286" w:rsidRPr="005762F5" w14:paraId="5A9EAC7F" w14:textId="77777777" w:rsidTr="004F294D">
        <w:tc>
          <w:tcPr>
            <w:tcW w:w="8472" w:type="dxa"/>
          </w:tcPr>
          <w:p w14:paraId="44F2D3B2" w14:textId="0F82E3E9" w:rsidR="002E1286" w:rsidRPr="008C1B07" w:rsidRDefault="002E1286" w:rsidP="002E1286">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 xml:space="preserve">Do professional institutions and business associations discipline their members who are found to have been involved in corruption? </w:t>
            </w:r>
            <w:r w:rsidRPr="008C1B07">
              <w:rPr>
                <w:rFonts w:cs="Calibri"/>
                <w:sz w:val="20"/>
                <w:szCs w:val="20"/>
              </w:rPr>
              <w:t>(e.g. by fining them or suspending or terminating their membership).</w:t>
            </w:r>
          </w:p>
        </w:tc>
        <w:tc>
          <w:tcPr>
            <w:tcW w:w="1247" w:type="dxa"/>
            <w:shd w:val="clear" w:color="auto" w:fill="00D661"/>
          </w:tcPr>
          <w:p w14:paraId="32B01F45" w14:textId="77777777" w:rsidR="002E1286" w:rsidRPr="005762F5" w:rsidRDefault="002E1286" w:rsidP="002E1286">
            <w:pPr>
              <w:spacing w:after="0" w:line="240" w:lineRule="auto"/>
              <w:rPr>
                <w:rFonts w:cs="Calibri"/>
                <w:sz w:val="18"/>
                <w:szCs w:val="18"/>
              </w:rPr>
            </w:pPr>
            <w:r w:rsidRPr="005762F5">
              <w:rPr>
                <w:rFonts w:cs="Calibri"/>
                <w:sz w:val="18"/>
                <w:szCs w:val="18"/>
              </w:rPr>
              <w:t>10  Always</w:t>
            </w:r>
          </w:p>
        </w:tc>
        <w:tc>
          <w:tcPr>
            <w:tcW w:w="1247" w:type="dxa"/>
            <w:shd w:val="clear" w:color="auto" w:fill="65FFAB"/>
          </w:tcPr>
          <w:p w14:paraId="29AC581C" w14:textId="77777777" w:rsidR="002E1286" w:rsidRPr="005762F5" w:rsidRDefault="002E1286" w:rsidP="002E1286">
            <w:pPr>
              <w:spacing w:after="0" w:line="240" w:lineRule="auto"/>
              <w:rPr>
                <w:rFonts w:cs="Calibri"/>
                <w:sz w:val="18"/>
                <w:szCs w:val="18"/>
              </w:rPr>
            </w:pPr>
            <w:r w:rsidRPr="005762F5">
              <w:rPr>
                <w:rFonts w:cs="Calibri"/>
                <w:sz w:val="18"/>
                <w:szCs w:val="18"/>
              </w:rPr>
              <w:t>7 Normally</w:t>
            </w:r>
          </w:p>
        </w:tc>
        <w:tc>
          <w:tcPr>
            <w:tcW w:w="1247" w:type="dxa"/>
            <w:shd w:val="clear" w:color="auto" w:fill="FFFF00"/>
          </w:tcPr>
          <w:p w14:paraId="53BCECEF" w14:textId="77777777" w:rsidR="002E1286" w:rsidRPr="005762F5" w:rsidRDefault="002E1286" w:rsidP="002E1286">
            <w:pPr>
              <w:spacing w:after="0" w:line="240" w:lineRule="auto"/>
              <w:rPr>
                <w:rFonts w:cs="Calibri"/>
                <w:sz w:val="18"/>
                <w:szCs w:val="18"/>
              </w:rPr>
            </w:pPr>
            <w:r w:rsidRPr="005762F5">
              <w:rPr>
                <w:rFonts w:cs="Calibri"/>
                <w:sz w:val="18"/>
                <w:szCs w:val="18"/>
              </w:rPr>
              <w:t>5  Sometimes</w:t>
            </w:r>
          </w:p>
        </w:tc>
        <w:tc>
          <w:tcPr>
            <w:tcW w:w="1247" w:type="dxa"/>
            <w:shd w:val="clear" w:color="auto" w:fill="FFC000"/>
          </w:tcPr>
          <w:p w14:paraId="11DA6099" w14:textId="77777777" w:rsidR="002E1286" w:rsidRPr="005762F5" w:rsidRDefault="002E1286" w:rsidP="002E1286">
            <w:pPr>
              <w:spacing w:after="0" w:line="240" w:lineRule="auto"/>
              <w:rPr>
                <w:rFonts w:cs="Calibri"/>
                <w:sz w:val="18"/>
                <w:szCs w:val="18"/>
              </w:rPr>
            </w:pPr>
            <w:r w:rsidRPr="005762F5">
              <w:rPr>
                <w:rFonts w:cs="Calibri"/>
                <w:sz w:val="18"/>
                <w:szCs w:val="18"/>
              </w:rPr>
              <w:t>2 Not normally</w:t>
            </w:r>
          </w:p>
        </w:tc>
        <w:tc>
          <w:tcPr>
            <w:tcW w:w="1247" w:type="dxa"/>
            <w:shd w:val="clear" w:color="auto" w:fill="FF1111"/>
          </w:tcPr>
          <w:p w14:paraId="01B883E9" w14:textId="77777777" w:rsidR="002E1286" w:rsidRPr="005762F5" w:rsidRDefault="002E1286" w:rsidP="002E1286">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1EA92936" w14:textId="77777777" w:rsidR="002E1286" w:rsidRPr="005762F5" w:rsidRDefault="002E1286" w:rsidP="002E1286">
            <w:pPr>
              <w:spacing w:after="0" w:line="240" w:lineRule="auto"/>
              <w:rPr>
                <w:rFonts w:cs="Calibri"/>
                <w:sz w:val="18"/>
                <w:szCs w:val="18"/>
              </w:rPr>
            </w:pPr>
          </w:p>
        </w:tc>
      </w:tr>
      <w:tr w:rsidR="002E1286" w:rsidRPr="005762F5" w14:paraId="599B102D" w14:textId="77777777" w:rsidTr="004F294D">
        <w:tc>
          <w:tcPr>
            <w:tcW w:w="8472" w:type="dxa"/>
            <w:shd w:val="clear" w:color="auto" w:fill="EAEFF6"/>
          </w:tcPr>
          <w:p w14:paraId="4231A8FF" w14:textId="77777777" w:rsidR="00115D54" w:rsidRPr="004F294D" w:rsidRDefault="00115D54" w:rsidP="002E1286">
            <w:pPr>
              <w:spacing w:before="120" w:after="120" w:line="240" w:lineRule="auto"/>
              <w:rPr>
                <w:rFonts w:cs="Calibri"/>
                <w:b/>
                <w:sz w:val="12"/>
                <w:szCs w:val="12"/>
              </w:rPr>
            </w:pPr>
          </w:p>
        </w:tc>
        <w:tc>
          <w:tcPr>
            <w:tcW w:w="1247" w:type="dxa"/>
            <w:shd w:val="clear" w:color="auto" w:fill="EAEFF6"/>
          </w:tcPr>
          <w:p w14:paraId="062D1A6D"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0B5B8EA2"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527B97D2"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6A7C2B41"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38943FE5" w14:textId="77777777" w:rsidR="002E1286" w:rsidRPr="005762F5" w:rsidRDefault="002E1286" w:rsidP="002E1286">
            <w:pPr>
              <w:spacing w:after="0" w:line="240" w:lineRule="auto"/>
              <w:rPr>
                <w:rFonts w:cs="Calibri"/>
                <w:sz w:val="18"/>
                <w:szCs w:val="18"/>
              </w:rPr>
            </w:pPr>
          </w:p>
        </w:tc>
        <w:tc>
          <w:tcPr>
            <w:tcW w:w="851" w:type="dxa"/>
            <w:shd w:val="clear" w:color="auto" w:fill="EAEFF6"/>
          </w:tcPr>
          <w:p w14:paraId="2A640185" w14:textId="77777777" w:rsidR="002E1286" w:rsidRPr="005762F5" w:rsidRDefault="002E1286" w:rsidP="002E1286">
            <w:pPr>
              <w:spacing w:after="0" w:line="240" w:lineRule="auto"/>
              <w:rPr>
                <w:rFonts w:cs="Calibri"/>
                <w:sz w:val="18"/>
                <w:szCs w:val="18"/>
              </w:rPr>
            </w:pPr>
          </w:p>
        </w:tc>
      </w:tr>
      <w:tr w:rsidR="002E1286" w:rsidRPr="005762F5" w14:paraId="0BD00113" w14:textId="77777777" w:rsidTr="004F1CDF">
        <w:tc>
          <w:tcPr>
            <w:tcW w:w="8472" w:type="dxa"/>
            <w:shd w:val="clear" w:color="auto" w:fill="D3DEED"/>
          </w:tcPr>
          <w:p w14:paraId="0D3B9293" w14:textId="7144D831" w:rsidR="002E1286" w:rsidRPr="00CF6375" w:rsidRDefault="002E1286" w:rsidP="002E1286">
            <w:pPr>
              <w:spacing w:before="120" w:after="120" w:line="240" w:lineRule="auto"/>
              <w:rPr>
                <w:rFonts w:cs="Calibri"/>
                <w:b/>
                <w:u w:val="single"/>
              </w:rPr>
            </w:pPr>
            <w:r w:rsidRPr="00CF6375">
              <w:rPr>
                <w:rFonts w:cs="Calibri"/>
                <w:b/>
              </w:rPr>
              <w:lastRenderedPageBreak/>
              <w:t xml:space="preserve">H.  </w:t>
            </w:r>
            <w:r w:rsidRPr="00CF6375">
              <w:rPr>
                <w:rFonts w:cs="Calibri"/>
                <w:b/>
                <w:u w:val="single"/>
              </w:rPr>
              <w:t>RULE OF LAW</w:t>
            </w:r>
          </w:p>
        </w:tc>
        <w:tc>
          <w:tcPr>
            <w:tcW w:w="1247" w:type="dxa"/>
            <w:shd w:val="clear" w:color="auto" w:fill="D3DEED"/>
          </w:tcPr>
          <w:p w14:paraId="4172BC7D"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69B5CBE4"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7E5BEAC7"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274AC549"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7A7F580F" w14:textId="77777777" w:rsidR="002E1286" w:rsidRPr="005762F5" w:rsidRDefault="002E1286" w:rsidP="002E1286">
            <w:pPr>
              <w:spacing w:after="0" w:line="240" w:lineRule="auto"/>
              <w:rPr>
                <w:rFonts w:cs="Calibri"/>
                <w:sz w:val="18"/>
                <w:szCs w:val="18"/>
              </w:rPr>
            </w:pPr>
          </w:p>
        </w:tc>
        <w:tc>
          <w:tcPr>
            <w:tcW w:w="851" w:type="dxa"/>
            <w:shd w:val="clear" w:color="auto" w:fill="D3DEED"/>
          </w:tcPr>
          <w:p w14:paraId="02622FCA" w14:textId="77777777" w:rsidR="002E1286" w:rsidRPr="005762F5" w:rsidRDefault="002E1286" w:rsidP="002E1286">
            <w:pPr>
              <w:spacing w:after="0" w:line="240" w:lineRule="auto"/>
              <w:rPr>
                <w:rFonts w:cs="Calibri"/>
                <w:sz w:val="18"/>
                <w:szCs w:val="18"/>
              </w:rPr>
            </w:pPr>
          </w:p>
        </w:tc>
      </w:tr>
      <w:tr w:rsidR="002E1286" w:rsidRPr="005762F5" w14:paraId="310CD5E6" w14:textId="77777777" w:rsidTr="004F1CDF">
        <w:tc>
          <w:tcPr>
            <w:tcW w:w="8472" w:type="dxa"/>
            <w:shd w:val="clear" w:color="auto" w:fill="EAEFF6"/>
          </w:tcPr>
          <w:p w14:paraId="739C5625" w14:textId="617E06FF" w:rsidR="002E1286" w:rsidRPr="008C1B07" w:rsidRDefault="002E1286" w:rsidP="002E1286">
            <w:pPr>
              <w:spacing w:before="120" w:after="120" w:line="240" w:lineRule="auto"/>
              <w:rPr>
                <w:rFonts w:cs="Calibri"/>
                <w:sz w:val="20"/>
                <w:szCs w:val="20"/>
              </w:rPr>
            </w:pPr>
            <w:r w:rsidRPr="008C1B07">
              <w:rPr>
                <w:rFonts w:cs="Calibri"/>
                <w:sz w:val="20"/>
                <w:szCs w:val="20"/>
              </w:rPr>
              <w:t>This section is designed to assess the effectiveness of measures which are in place to uphold the rule of law.  This will include investigation, prosecution and the court system.  While the absence of an effective rule of law is not necessarily due to corruption, and does not necessarily cause corruption, it can be caused by corruption, and can allow corruption to take place unchallenged. The absence of an effective rule of law is therefore a corruption indicator.</w:t>
            </w:r>
          </w:p>
        </w:tc>
        <w:tc>
          <w:tcPr>
            <w:tcW w:w="1247" w:type="dxa"/>
            <w:shd w:val="clear" w:color="auto" w:fill="EAEFF6"/>
          </w:tcPr>
          <w:p w14:paraId="4FA1AF45"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08CDBE37"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5806F6C8"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1E363658"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20CF7FB9" w14:textId="77777777" w:rsidR="002E1286" w:rsidRPr="005762F5" w:rsidRDefault="002E1286" w:rsidP="002E1286">
            <w:pPr>
              <w:spacing w:after="0" w:line="240" w:lineRule="auto"/>
              <w:rPr>
                <w:rFonts w:cs="Calibri"/>
                <w:sz w:val="18"/>
                <w:szCs w:val="18"/>
              </w:rPr>
            </w:pPr>
          </w:p>
        </w:tc>
        <w:tc>
          <w:tcPr>
            <w:tcW w:w="851" w:type="dxa"/>
            <w:shd w:val="clear" w:color="auto" w:fill="EAEFF6"/>
            <w:vAlign w:val="bottom"/>
          </w:tcPr>
          <w:p w14:paraId="5363A70F" w14:textId="38449DAC" w:rsidR="002E1286" w:rsidRPr="005762F5" w:rsidRDefault="002E1286" w:rsidP="002E1286">
            <w:pPr>
              <w:spacing w:after="120" w:line="240" w:lineRule="auto"/>
              <w:rPr>
                <w:rFonts w:cs="Calibri"/>
                <w:sz w:val="18"/>
                <w:szCs w:val="18"/>
              </w:rPr>
            </w:pPr>
            <w:r w:rsidRPr="00245291">
              <w:rPr>
                <w:rFonts w:cs="Calibri"/>
                <w:b/>
                <w:sz w:val="20"/>
                <w:szCs w:val="20"/>
              </w:rPr>
              <w:t>Score</w:t>
            </w:r>
          </w:p>
        </w:tc>
      </w:tr>
      <w:tr w:rsidR="002E1286" w:rsidRPr="005762F5" w14:paraId="7BC8EDE1" w14:textId="77777777" w:rsidTr="004F294D">
        <w:tc>
          <w:tcPr>
            <w:tcW w:w="8472" w:type="dxa"/>
          </w:tcPr>
          <w:p w14:paraId="54769E2A"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Is there a body which has the power to investigate and prosecute corruption?</w:t>
            </w:r>
          </w:p>
          <w:p w14:paraId="0CD280B3" w14:textId="57B04DFB" w:rsidR="002E1286" w:rsidRPr="008C1B07" w:rsidRDefault="002E1286" w:rsidP="002E1286">
            <w:pPr>
              <w:pStyle w:val="ListParagraph"/>
              <w:spacing w:after="120" w:line="240" w:lineRule="auto"/>
              <w:ind w:left="357"/>
              <w:contextualSpacing w:val="0"/>
              <w:rPr>
                <w:rFonts w:cs="Calibri"/>
                <w:i/>
                <w:sz w:val="20"/>
                <w:szCs w:val="20"/>
              </w:rPr>
            </w:pPr>
            <w:r w:rsidRPr="008C1B07">
              <w:rPr>
                <w:rFonts w:cs="Calibri"/>
                <w:i/>
                <w:sz w:val="20"/>
                <w:szCs w:val="20"/>
              </w:rPr>
              <w:t>This could be one body which both investigates and prosecutes, or there may be separate bodies, one of which investigates, and the other of which prosecutes.</w:t>
            </w:r>
          </w:p>
        </w:tc>
        <w:tc>
          <w:tcPr>
            <w:tcW w:w="1247" w:type="dxa"/>
            <w:shd w:val="clear" w:color="auto" w:fill="00D661"/>
          </w:tcPr>
          <w:p w14:paraId="02A008D4" w14:textId="77777777" w:rsidR="002E1286" w:rsidRPr="005762F5" w:rsidRDefault="002E1286" w:rsidP="002E1286">
            <w:pPr>
              <w:spacing w:after="0" w:line="240" w:lineRule="auto"/>
              <w:rPr>
                <w:rFonts w:cs="Calibri"/>
                <w:sz w:val="18"/>
                <w:szCs w:val="18"/>
              </w:rPr>
            </w:pPr>
            <w:r w:rsidRPr="005762F5">
              <w:rPr>
                <w:rFonts w:cs="Calibri"/>
                <w:sz w:val="18"/>
                <w:szCs w:val="18"/>
              </w:rPr>
              <w:t>10.  Yes</w:t>
            </w:r>
          </w:p>
        </w:tc>
        <w:tc>
          <w:tcPr>
            <w:tcW w:w="1247" w:type="dxa"/>
            <w:shd w:val="clear" w:color="auto" w:fill="65FFAB"/>
          </w:tcPr>
          <w:p w14:paraId="507F7086" w14:textId="77777777" w:rsidR="002E1286" w:rsidRPr="005762F5" w:rsidRDefault="002E1286" w:rsidP="002E1286">
            <w:pPr>
              <w:spacing w:after="0" w:line="240" w:lineRule="auto"/>
              <w:rPr>
                <w:rFonts w:cs="Calibri"/>
                <w:sz w:val="18"/>
                <w:szCs w:val="18"/>
              </w:rPr>
            </w:pPr>
          </w:p>
        </w:tc>
        <w:tc>
          <w:tcPr>
            <w:tcW w:w="1247" w:type="dxa"/>
            <w:shd w:val="clear" w:color="auto" w:fill="FFFF00"/>
          </w:tcPr>
          <w:p w14:paraId="440CB7C6" w14:textId="77777777" w:rsidR="002E1286" w:rsidRPr="005762F5" w:rsidRDefault="002E1286" w:rsidP="002E1286">
            <w:pPr>
              <w:spacing w:after="0" w:line="240" w:lineRule="auto"/>
              <w:rPr>
                <w:rFonts w:cs="Calibri"/>
                <w:sz w:val="18"/>
                <w:szCs w:val="18"/>
              </w:rPr>
            </w:pPr>
          </w:p>
        </w:tc>
        <w:tc>
          <w:tcPr>
            <w:tcW w:w="1247" w:type="dxa"/>
            <w:shd w:val="clear" w:color="auto" w:fill="FFC000"/>
          </w:tcPr>
          <w:p w14:paraId="36F2F169" w14:textId="77777777" w:rsidR="002E1286" w:rsidRPr="005762F5" w:rsidRDefault="002E1286" w:rsidP="002E1286">
            <w:pPr>
              <w:spacing w:after="0" w:line="240" w:lineRule="auto"/>
              <w:rPr>
                <w:rFonts w:cs="Calibri"/>
                <w:sz w:val="18"/>
                <w:szCs w:val="18"/>
              </w:rPr>
            </w:pPr>
          </w:p>
        </w:tc>
        <w:tc>
          <w:tcPr>
            <w:tcW w:w="1247" w:type="dxa"/>
            <w:shd w:val="clear" w:color="auto" w:fill="FF1111"/>
          </w:tcPr>
          <w:p w14:paraId="212411C1" w14:textId="77777777" w:rsidR="002E1286" w:rsidRPr="005762F5" w:rsidRDefault="002E1286" w:rsidP="002E1286">
            <w:pPr>
              <w:spacing w:after="0" w:line="240" w:lineRule="auto"/>
              <w:rPr>
                <w:rFonts w:cs="Calibri"/>
                <w:sz w:val="18"/>
                <w:szCs w:val="18"/>
              </w:rPr>
            </w:pPr>
            <w:r w:rsidRPr="005762F5">
              <w:rPr>
                <w:rFonts w:cs="Calibri"/>
                <w:sz w:val="18"/>
                <w:szCs w:val="18"/>
              </w:rPr>
              <w:t>0  No</w:t>
            </w:r>
          </w:p>
        </w:tc>
        <w:tc>
          <w:tcPr>
            <w:tcW w:w="851" w:type="dxa"/>
            <w:shd w:val="clear" w:color="auto" w:fill="F9FBFD"/>
          </w:tcPr>
          <w:p w14:paraId="7FC9CCF6" w14:textId="77777777" w:rsidR="002E1286" w:rsidRPr="005762F5" w:rsidRDefault="002E1286" w:rsidP="002E1286">
            <w:pPr>
              <w:spacing w:after="0" w:line="240" w:lineRule="auto"/>
              <w:rPr>
                <w:rFonts w:cs="Calibri"/>
                <w:sz w:val="18"/>
                <w:szCs w:val="18"/>
              </w:rPr>
            </w:pPr>
          </w:p>
        </w:tc>
      </w:tr>
      <w:tr w:rsidR="002E1286" w:rsidRPr="005762F5" w14:paraId="4C95B309" w14:textId="77777777" w:rsidTr="004F294D">
        <w:tc>
          <w:tcPr>
            <w:tcW w:w="8472" w:type="dxa"/>
          </w:tcPr>
          <w:p w14:paraId="665ABBF5"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How fair and independent is this body perceived to be in investigating and prosecuting corruption?</w:t>
            </w:r>
          </w:p>
          <w:p w14:paraId="3B329595" w14:textId="66A2D533" w:rsidR="002E1286" w:rsidRPr="008C1B07" w:rsidRDefault="002E1286" w:rsidP="002E1286">
            <w:pPr>
              <w:pStyle w:val="ListParagraph"/>
              <w:spacing w:after="120" w:line="240" w:lineRule="auto"/>
              <w:ind w:left="357"/>
              <w:contextualSpacing w:val="0"/>
              <w:rPr>
                <w:rFonts w:cs="Calibri"/>
                <w:i/>
                <w:sz w:val="20"/>
                <w:szCs w:val="20"/>
              </w:rPr>
            </w:pPr>
            <w:r w:rsidRPr="008C1B07">
              <w:rPr>
                <w:rFonts w:cs="Calibri"/>
                <w:i/>
                <w:sz w:val="20"/>
                <w:szCs w:val="20"/>
              </w:rPr>
              <w:t>Does the body actually investigate and prosecute all corruption, even that involving members of the current political/government administration, and successful businessmen, or does it appear only to investigate and prosecute those who are out of political favour, or who have little influence?</w:t>
            </w:r>
          </w:p>
        </w:tc>
        <w:tc>
          <w:tcPr>
            <w:tcW w:w="1247" w:type="dxa"/>
            <w:shd w:val="clear" w:color="auto" w:fill="00D661"/>
          </w:tcPr>
          <w:p w14:paraId="1EA1496D" w14:textId="77777777" w:rsidR="002E1286" w:rsidRPr="005762F5" w:rsidRDefault="002E1286" w:rsidP="002E1286">
            <w:pPr>
              <w:spacing w:after="0" w:line="240" w:lineRule="auto"/>
              <w:rPr>
                <w:rFonts w:cs="Calibri"/>
                <w:sz w:val="18"/>
                <w:szCs w:val="18"/>
              </w:rPr>
            </w:pPr>
            <w:r w:rsidRPr="005762F5">
              <w:rPr>
                <w:rFonts w:cs="Calibri"/>
                <w:sz w:val="18"/>
                <w:szCs w:val="18"/>
              </w:rPr>
              <w:t>10  Very fair</w:t>
            </w:r>
          </w:p>
        </w:tc>
        <w:tc>
          <w:tcPr>
            <w:tcW w:w="1247" w:type="dxa"/>
            <w:shd w:val="clear" w:color="auto" w:fill="65FFAB"/>
          </w:tcPr>
          <w:p w14:paraId="2C8A9B56" w14:textId="77777777" w:rsidR="002E1286" w:rsidRPr="005762F5" w:rsidRDefault="002E1286" w:rsidP="002E1286">
            <w:pPr>
              <w:spacing w:after="0" w:line="240" w:lineRule="auto"/>
              <w:rPr>
                <w:rFonts w:cs="Calibri"/>
                <w:sz w:val="18"/>
                <w:szCs w:val="18"/>
              </w:rPr>
            </w:pPr>
            <w:r w:rsidRPr="005762F5">
              <w:rPr>
                <w:rFonts w:cs="Calibri"/>
                <w:sz w:val="18"/>
                <w:szCs w:val="18"/>
              </w:rPr>
              <w:t>7  Reasonably fair</w:t>
            </w:r>
          </w:p>
        </w:tc>
        <w:tc>
          <w:tcPr>
            <w:tcW w:w="1247" w:type="dxa"/>
            <w:shd w:val="clear" w:color="auto" w:fill="FFFF00"/>
          </w:tcPr>
          <w:p w14:paraId="5C7609AF" w14:textId="77777777" w:rsidR="002E1286" w:rsidRPr="005762F5" w:rsidRDefault="002E1286" w:rsidP="002E1286">
            <w:pPr>
              <w:spacing w:after="0" w:line="240" w:lineRule="auto"/>
              <w:rPr>
                <w:rFonts w:cs="Calibri"/>
                <w:sz w:val="18"/>
                <w:szCs w:val="18"/>
              </w:rPr>
            </w:pPr>
            <w:r w:rsidRPr="005762F5">
              <w:rPr>
                <w:rFonts w:cs="Calibri"/>
                <w:sz w:val="18"/>
                <w:szCs w:val="18"/>
              </w:rPr>
              <w:t>5  Sometimes fair, sometimes unfair</w:t>
            </w:r>
          </w:p>
        </w:tc>
        <w:tc>
          <w:tcPr>
            <w:tcW w:w="1247" w:type="dxa"/>
            <w:shd w:val="clear" w:color="auto" w:fill="FFC000"/>
          </w:tcPr>
          <w:p w14:paraId="375E5771" w14:textId="77777777" w:rsidR="002E1286" w:rsidRPr="005762F5" w:rsidRDefault="002E1286" w:rsidP="002E1286">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394D4DDD" w14:textId="77777777" w:rsidR="002E1286" w:rsidRPr="005762F5" w:rsidRDefault="002E1286" w:rsidP="002E1286">
            <w:pPr>
              <w:spacing w:after="0" w:line="240" w:lineRule="auto"/>
              <w:rPr>
                <w:rFonts w:cs="Calibri"/>
                <w:sz w:val="18"/>
                <w:szCs w:val="18"/>
              </w:rPr>
            </w:pPr>
            <w:r w:rsidRPr="005762F5">
              <w:rPr>
                <w:rFonts w:cs="Calibri"/>
                <w:sz w:val="18"/>
                <w:szCs w:val="18"/>
              </w:rPr>
              <w:t>0  Very unfair; or no such body exists.</w:t>
            </w:r>
          </w:p>
        </w:tc>
        <w:tc>
          <w:tcPr>
            <w:tcW w:w="851" w:type="dxa"/>
            <w:shd w:val="clear" w:color="auto" w:fill="F9FBFD"/>
          </w:tcPr>
          <w:p w14:paraId="65B0D985" w14:textId="77777777" w:rsidR="002E1286" w:rsidRPr="005762F5" w:rsidRDefault="002E1286" w:rsidP="002E1286">
            <w:pPr>
              <w:spacing w:after="0" w:line="240" w:lineRule="auto"/>
              <w:rPr>
                <w:rFonts w:cs="Calibri"/>
                <w:sz w:val="18"/>
                <w:szCs w:val="18"/>
              </w:rPr>
            </w:pPr>
          </w:p>
        </w:tc>
      </w:tr>
      <w:tr w:rsidR="002E1286" w:rsidRPr="005762F5" w14:paraId="687F3E09" w14:textId="77777777" w:rsidTr="004F294D">
        <w:tc>
          <w:tcPr>
            <w:tcW w:w="8472" w:type="dxa"/>
          </w:tcPr>
          <w:p w14:paraId="26023371"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How likely is it that a bribe or other factor (such as political pressure) could influence the conduct of members of this body?</w:t>
            </w:r>
          </w:p>
          <w:p w14:paraId="62E40896" w14:textId="7584C5D7" w:rsidR="002E1286" w:rsidRPr="008C1B07" w:rsidRDefault="002E1286" w:rsidP="002E1286">
            <w:pPr>
              <w:pStyle w:val="ListParagraph"/>
              <w:spacing w:after="120" w:line="240" w:lineRule="auto"/>
              <w:ind w:left="357"/>
              <w:contextualSpacing w:val="0"/>
              <w:rPr>
                <w:rFonts w:cs="Calibri"/>
                <w:i/>
                <w:sz w:val="20"/>
                <w:szCs w:val="20"/>
              </w:rPr>
            </w:pPr>
            <w:r w:rsidRPr="008C1B07">
              <w:rPr>
                <w:rFonts w:cs="Calibri"/>
                <w:i/>
                <w:sz w:val="20"/>
                <w:szCs w:val="20"/>
              </w:rPr>
              <w:t>E.g. could the payment of a bribe by a person or organisation to a member of this body prevent the body from investigating or prosecuting it?</w:t>
            </w:r>
          </w:p>
        </w:tc>
        <w:tc>
          <w:tcPr>
            <w:tcW w:w="1247" w:type="dxa"/>
            <w:shd w:val="clear" w:color="auto" w:fill="00D661"/>
          </w:tcPr>
          <w:p w14:paraId="612A5C19" w14:textId="77777777" w:rsidR="002E1286" w:rsidRPr="005762F5" w:rsidRDefault="002E1286" w:rsidP="002E1286">
            <w:pPr>
              <w:spacing w:after="0" w:line="240" w:lineRule="auto"/>
              <w:rPr>
                <w:rFonts w:cs="Calibri"/>
                <w:sz w:val="18"/>
                <w:szCs w:val="18"/>
              </w:rPr>
            </w:pPr>
            <w:r w:rsidRPr="005762F5">
              <w:rPr>
                <w:rFonts w:cs="Calibri"/>
                <w:sz w:val="18"/>
                <w:szCs w:val="18"/>
              </w:rPr>
              <w:t>10  Very unlikely</w:t>
            </w:r>
          </w:p>
        </w:tc>
        <w:tc>
          <w:tcPr>
            <w:tcW w:w="1247" w:type="dxa"/>
            <w:shd w:val="clear" w:color="auto" w:fill="65FFAB"/>
          </w:tcPr>
          <w:p w14:paraId="311C23B8" w14:textId="77777777" w:rsidR="002E1286" w:rsidRPr="005762F5" w:rsidRDefault="002E1286" w:rsidP="002E1286">
            <w:pPr>
              <w:spacing w:after="0" w:line="240" w:lineRule="auto"/>
              <w:rPr>
                <w:rFonts w:cs="Calibri"/>
                <w:sz w:val="18"/>
                <w:szCs w:val="18"/>
              </w:rPr>
            </w:pPr>
            <w:r w:rsidRPr="005762F5">
              <w:rPr>
                <w:rFonts w:cs="Calibri"/>
                <w:sz w:val="18"/>
                <w:szCs w:val="18"/>
              </w:rPr>
              <w:t>7  Unlikely</w:t>
            </w:r>
          </w:p>
        </w:tc>
        <w:tc>
          <w:tcPr>
            <w:tcW w:w="1247" w:type="dxa"/>
            <w:shd w:val="clear" w:color="auto" w:fill="FFFF00"/>
          </w:tcPr>
          <w:p w14:paraId="1F930E41" w14:textId="77777777" w:rsidR="002E1286" w:rsidRPr="005762F5" w:rsidRDefault="002E1286" w:rsidP="002E1286">
            <w:pPr>
              <w:spacing w:after="0" w:line="240" w:lineRule="auto"/>
              <w:rPr>
                <w:rFonts w:cs="Calibri"/>
                <w:sz w:val="18"/>
                <w:szCs w:val="18"/>
              </w:rPr>
            </w:pPr>
            <w:r w:rsidRPr="005762F5">
              <w:rPr>
                <w:rFonts w:cs="Calibri"/>
                <w:sz w:val="18"/>
                <w:szCs w:val="18"/>
              </w:rPr>
              <w:t>5 Sometimes happens</w:t>
            </w:r>
          </w:p>
        </w:tc>
        <w:tc>
          <w:tcPr>
            <w:tcW w:w="1247" w:type="dxa"/>
            <w:shd w:val="clear" w:color="auto" w:fill="FFC000"/>
          </w:tcPr>
          <w:p w14:paraId="6796A73B" w14:textId="77777777" w:rsidR="002E1286" w:rsidRPr="005762F5" w:rsidRDefault="002E1286" w:rsidP="002E1286">
            <w:pPr>
              <w:spacing w:after="0" w:line="240" w:lineRule="auto"/>
              <w:rPr>
                <w:rFonts w:cs="Calibri"/>
                <w:sz w:val="18"/>
                <w:szCs w:val="18"/>
              </w:rPr>
            </w:pPr>
            <w:r w:rsidRPr="005762F5">
              <w:rPr>
                <w:rFonts w:cs="Calibri"/>
                <w:sz w:val="18"/>
                <w:szCs w:val="18"/>
              </w:rPr>
              <w:t>2  Likely</w:t>
            </w:r>
          </w:p>
        </w:tc>
        <w:tc>
          <w:tcPr>
            <w:tcW w:w="1247" w:type="dxa"/>
            <w:shd w:val="clear" w:color="auto" w:fill="FF1111"/>
          </w:tcPr>
          <w:p w14:paraId="199A778D" w14:textId="77777777" w:rsidR="002E1286" w:rsidRPr="005762F5" w:rsidRDefault="002E1286" w:rsidP="002E1286">
            <w:pPr>
              <w:spacing w:after="0" w:line="240" w:lineRule="auto"/>
              <w:rPr>
                <w:rFonts w:cs="Calibri"/>
                <w:sz w:val="18"/>
                <w:szCs w:val="18"/>
              </w:rPr>
            </w:pPr>
            <w:r w:rsidRPr="005762F5">
              <w:rPr>
                <w:rFonts w:cs="Calibri"/>
                <w:sz w:val="18"/>
                <w:szCs w:val="18"/>
              </w:rPr>
              <w:t>0  Very likely; or no such body exists.</w:t>
            </w:r>
          </w:p>
        </w:tc>
        <w:tc>
          <w:tcPr>
            <w:tcW w:w="851" w:type="dxa"/>
            <w:shd w:val="clear" w:color="auto" w:fill="F9FBFD"/>
          </w:tcPr>
          <w:p w14:paraId="55E90C07" w14:textId="77777777" w:rsidR="002E1286" w:rsidRPr="005762F5" w:rsidRDefault="002E1286" w:rsidP="002E1286">
            <w:pPr>
              <w:spacing w:after="0" w:line="240" w:lineRule="auto"/>
              <w:rPr>
                <w:rFonts w:cs="Calibri"/>
                <w:sz w:val="18"/>
                <w:szCs w:val="18"/>
              </w:rPr>
            </w:pPr>
          </w:p>
        </w:tc>
      </w:tr>
      <w:tr w:rsidR="002E1286" w:rsidRPr="005762F5" w14:paraId="14AD3AFB" w14:textId="77777777" w:rsidTr="004F294D">
        <w:tc>
          <w:tcPr>
            <w:tcW w:w="8472" w:type="dxa"/>
          </w:tcPr>
          <w:p w14:paraId="4AEC0829" w14:textId="495A20D2" w:rsidR="002E1286" w:rsidRPr="008C1B07" w:rsidRDefault="002E1286" w:rsidP="002E1286">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Is there a court system which has the power to hear criminal and civil cases?</w:t>
            </w:r>
          </w:p>
        </w:tc>
        <w:tc>
          <w:tcPr>
            <w:tcW w:w="1247" w:type="dxa"/>
            <w:shd w:val="clear" w:color="auto" w:fill="00D661"/>
          </w:tcPr>
          <w:p w14:paraId="5C01EBD4" w14:textId="77777777" w:rsidR="002E1286" w:rsidRPr="005762F5" w:rsidRDefault="002E1286" w:rsidP="002E1286">
            <w:pPr>
              <w:spacing w:after="0" w:line="240" w:lineRule="auto"/>
              <w:rPr>
                <w:rFonts w:cs="Calibri"/>
                <w:sz w:val="18"/>
                <w:szCs w:val="18"/>
              </w:rPr>
            </w:pPr>
            <w:r w:rsidRPr="005762F5">
              <w:rPr>
                <w:rFonts w:cs="Calibri"/>
                <w:sz w:val="18"/>
                <w:szCs w:val="18"/>
              </w:rPr>
              <w:t>10  Yes</w:t>
            </w:r>
          </w:p>
        </w:tc>
        <w:tc>
          <w:tcPr>
            <w:tcW w:w="1247" w:type="dxa"/>
            <w:shd w:val="clear" w:color="auto" w:fill="65FFAB"/>
          </w:tcPr>
          <w:p w14:paraId="50C1032D" w14:textId="77777777" w:rsidR="002E1286" w:rsidRPr="005762F5" w:rsidRDefault="002E1286" w:rsidP="002E1286">
            <w:pPr>
              <w:spacing w:after="0" w:line="240" w:lineRule="auto"/>
              <w:rPr>
                <w:rFonts w:cs="Calibri"/>
                <w:sz w:val="18"/>
                <w:szCs w:val="18"/>
              </w:rPr>
            </w:pPr>
          </w:p>
        </w:tc>
        <w:tc>
          <w:tcPr>
            <w:tcW w:w="1247" w:type="dxa"/>
            <w:shd w:val="clear" w:color="auto" w:fill="FFFF00"/>
          </w:tcPr>
          <w:p w14:paraId="17A3A30D" w14:textId="77777777" w:rsidR="002E1286" w:rsidRPr="005762F5" w:rsidRDefault="002E1286" w:rsidP="002E1286">
            <w:pPr>
              <w:spacing w:after="0" w:line="240" w:lineRule="auto"/>
              <w:rPr>
                <w:rFonts w:cs="Calibri"/>
                <w:sz w:val="18"/>
                <w:szCs w:val="18"/>
              </w:rPr>
            </w:pPr>
          </w:p>
        </w:tc>
        <w:tc>
          <w:tcPr>
            <w:tcW w:w="1247" w:type="dxa"/>
            <w:shd w:val="clear" w:color="auto" w:fill="FFC000"/>
          </w:tcPr>
          <w:p w14:paraId="7BB2EB0F" w14:textId="77777777" w:rsidR="002E1286" w:rsidRPr="005762F5" w:rsidRDefault="002E1286" w:rsidP="002E1286">
            <w:pPr>
              <w:spacing w:after="0" w:line="240" w:lineRule="auto"/>
              <w:rPr>
                <w:rFonts w:cs="Calibri"/>
                <w:sz w:val="18"/>
                <w:szCs w:val="18"/>
              </w:rPr>
            </w:pPr>
          </w:p>
        </w:tc>
        <w:tc>
          <w:tcPr>
            <w:tcW w:w="1247" w:type="dxa"/>
            <w:shd w:val="clear" w:color="auto" w:fill="FF1111"/>
          </w:tcPr>
          <w:p w14:paraId="19F08747" w14:textId="77777777" w:rsidR="002E1286" w:rsidRPr="005762F5" w:rsidRDefault="002E1286" w:rsidP="002E1286">
            <w:pPr>
              <w:spacing w:after="0" w:line="240" w:lineRule="auto"/>
              <w:rPr>
                <w:rFonts w:cs="Calibri"/>
                <w:sz w:val="18"/>
                <w:szCs w:val="18"/>
              </w:rPr>
            </w:pPr>
            <w:r w:rsidRPr="005762F5">
              <w:rPr>
                <w:rFonts w:cs="Calibri"/>
                <w:sz w:val="18"/>
                <w:szCs w:val="18"/>
              </w:rPr>
              <w:t>0  No</w:t>
            </w:r>
          </w:p>
        </w:tc>
        <w:tc>
          <w:tcPr>
            <w:tcW w:w="851" w:type="dxa"/>
            <w:shd w:val="clear" w:color="auto" w:fill="F9FBFD"/>
          </w:tcPr>
          <w:p w14:paraId="3B8266C4" w14:textId="77777777" w:rsidR="002E1286" w:rsidRPr="005762F5" w:rsidRDefault="002E1286" w:rsidP="002E1286">
            <w:pPr>
              <w:spacing w:after="0" w:line="240" w:lineRule="auto"/>
              <w:rPr>
                <w:rFonts w:cs="Calibri"/>
                <w:sz w:val="18"/>
                <w:szCs w:val="18"/>
              </w:rPr>
            </w:pPr>
          </w:p>
        </w:tc>
      </w:tr>
      <w:tr w:rsidR="002E1286" w:rsidRPr="005762F5" w14:paraId="3D02BCBB" w14:textId="77777777" w:rsidTr="004F294D">
        <w:tc>
          <w:tcPr>
            <w:tcW w:w="8472" w:type="dxa"/>
          </w:tcPr>
          <w:p w14:paraId="54BC777D"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How fair and independent is the court perceived to be in hearing cases?</w:t>
            </w:r>
          </w:p>
          <w:p w14:paraId="1C22C62C" w14:textId="710055E0" w:rsidR="002E1286" w:rsidRPr="008C1B07" w:rsidRDefault="002E1286" w:rsidP="002E1286">
            <w:pPr>
              <w:pStyle w:val="ListParagraph"/>
              <w:spacing w:after="120" w:line="240" w:lineRule="auto"/>
              <w:ind w:left="357"/>
              <w:contextualSpacing w:val="0"/>
              <w:rPr>
                <w:rFonts w:cs="Calibri"/>
                <w:i/>
                <w:sz w:val="20"/>
                <w:szCs w:val="20"/>
              </w:rPr>
            </w:pPr>
            <w:r w:rsidRPr="008C1B07">
              <w:rPr>
                <w:rFonts w:cs="Calibri"/>
                <w:i/>
                <w:sz w:val="20"/>
                <w:szCs w:val="20"/>
              </w:rPr>
              <w:t>Does the court make decisions on a fair and independent basis (even against members of the current political/government administration, and successful businessmen), or does it appear to make decisions only against those who are out of political favour, or who have little influence?</w:t>
            </w:r>
          </w:p>
        </w:tc>
        <w:tc>
          <w:tcPr>
            <w:tcW w:w="1247" w:type="dxa"/>
            <w:shd w:val="clear" w:color="auto" w:fill="00D661"/>
          </w:tcPr>
          <w:p w14:paraId="7D194944" w14:textId="77777777" w:rsidR="002E1286" w:rsidRPr="005762F5" w:rsidRDefault="002E1286" w:rsidP="002E1286">
            <w:pPr>
              <w:spacing w:after="0" w:line="240" w:lineRule="auto"/>
              <w:rPr>
                <w:rFonts w:cs="Calibri"/>
                <w:sz w:val="18"/>
                <w:szCs w:val="18"/>
              </w:rPr>
            </w:pPr>
            <w:r w:rsidRPr="005762F5">
              <w:rPr>
                <w:rFonts w:cs="Calibri"/>
                <w:sz w:val="18"/>
                <w:szCs w:val="18"/>
              </w:rPr>
              <w:t>10  Very fair</w:t>
            </w:r>
          </w:p>
        </w:tc>
        <w:tc>
          <w:tcPr>
            <w:tcW w:w="1247" w:type="dxa"/>
            <w:shd w:val="clear" w:color="auto" w:fill="65FFAB"/>
          </w:tcPr>
          <w:p w14:paraId="4E1CBA40" w14:textId="77777777" w:rsidR="002E1286" w:rsidRPr="005762F5" w:rsidRDefault="002E1286" w:rsidP="002E1286">
            <w:pPr>
              <w:spacing w:after="0" w:line="240" w:lineRule="auto"/>
              <w:rPr>
                <w:rFonts w:cs="Calibri"/>
                <w:sz w:val="18"/>
                <w:szCs w:val="18"/>
              </w:rPr>
            </w:pPr>
            <w:r w:rsidRPr="005762F5">
              <w:rPr>
                <w:rFonts w:cs="Calibri"/>
                <w:sz w:val="18"/>
                <w:szCs w:val="18"/>
              </w:rPr>
              <w:t>7  Reasonably fair</w:t>
            </w:r>
          </w:p>
        </w:tc>
        <w:tc>
          <w:tcPr>
            <w:tcW w:w="1247" w:type="dxa"/>
            <w:shd w:val="clear" w:color="auto" w:fill="FFFF00"/>
          </w:tcPr>
          <w:p w14:paraId="3F220F87" w14:textId="77777777" w:rsidR="002E1286" w:rsidRPr="005762F5" w:rsidRDefault="002E1286" w:rsidP="002E1286">
            <w:pPr>
              <w:spacing w:after="0" w:line="240" w:lineRule="auto"/>
              <w:rPr>
                <w:rFonts w:cs="Calibri"/>
                <w:sz w:val="18"/>
                <w:szCs w:val="18"/>
              </w:rPr>
            </w:pPr>
            <w:r w:rsidRPr="005762F5">
              <w:rPr>
                <w:rFonts w:cs="Calibri"/>
                <w:sz w:val="18"/>
                <w:szCs w:val="18"/>
              </w:rPr>
              <w:t>5  Sometimes fair, sometimes unfair</w:t>
            </w:r>
          </w:p>
        </w:tc>
        <w:tc>
          <w:tcPr>
            <w:tcW w:w="1247" w:type="dxa"/>
            <w:shd w:val="clear" w:color="auto" w:fill="FFC000"/>
          </w:tcPr>
          <w:p w14:paraId="18BA8590" w14:textId="77777777" w:rsidR="002E1286" w:rsidRPr="005762F5" w:rsidRDefault="002E1286" w:rsidP="002E1286">
            <w:pPr>
              <w:spacing w:after="0" w:line="240" w:lineRule="auto"/>
              <w:rPr>
                <w:rFonts w:cs="Calibri"/>
                <w:sz w:val="18"/>
                <w:szCs w:val="18"/>
              </w:rPr>
            </w:pPr>
            <w:r w:rsidRPr="005762F5">
              <w:rPr>
                <w:rFonts w:cs="Calibri"/>
                <w:sz w:val="18"/>
                <w:szCs w:val="18"/>
              </w:rPr>
              <w:t>2  Unfair</w:t>
            </w:r>
          </w:p>
        </w:tc>
        <w:tc>
          <w:tcPr>
            <w:tcW w:w="1247" w:type="dxa"/>
            <w:shd w:val="clear" w:color="auto" w:fill="FF1111"/>
          </w:tcPr>
          <w:p w14:paraId="46A29EC8" w14:textId="77777777" w:rsidR="002E1286" w:rsidRPr="005762F5" w:rsidRDefault="002E1286" w:rsidP="002E1286">
            <w:pPr>
              <w:spacing w:after="0" w:line="240" w:lineRule="auto"/>
              <w:rPr>
                <w:rFonts w:cs="Calibri"/>
                <w:sz w:val="18"/>
                <w:szCs w:val="18"/>
              </w:rPr>
            </w:pPr>
            <w:r w:rsidRPr="005762F5">
              <w:rPr>
                <w:rFonts w:cs="Calibri"/>
                <w:sz w:val="18"/>
                <w:szCs w:val="18"/>
              </w:rPr>
              <w:t>0  Very unfair; or no court system exists.</w:t>
            </w:r>
          </w:p>
        </w:tc>
        <w:tc>
          <w:tcPr>
            <w:tcW w:w="851" w:type="dxa"/>
            <w:shd w:val="clear" w:color="auto" w:fill="F9FBFD"/>
          </w:tcPr>
          <w:p w14:paraId="67B244B5" w14:textId="77777777" w:rsidR="002E1286" w:rsidRPr="005762F5" w:rsidRDefault="002E1286" w:rsidP="002E1286">
            <w:pPr>
              <w:spacing w:after="0" w:line="240" w:lineRule="auto"/>
              <w:rPr>
                <w:rFonts w:cs="Calibri"/>
                <w:sz w:val="18"/>
                <w:szCs w:val="18"/>
              </w:rPr>
            </w:pPr>
          </w:p>
        </w:tc>
      </w:tr>
      <w:tr w:rsidR="002E1286" w:rsidRPr="005762F5" w14:paraId="6551FBA4" w14:textId="77777777" w:rsidTr="004F294D">
        <w:tc>
          <w:tcPr>
            <w:tcW w:w="8472" w:type="dxa"/>
          </w:tcPr>
          <w:p w14:paraId="2D0F17C5"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How likely is it that a bribe could influence the conduct of the court?</w:t>
            </w:r>
          </w:p>
          <w:p w14:paraId="6D58A886" w14:textId="3C16F642" w:rsidR="002E1286" w:rsidRPr="008C1B07" w:rsidRDefault="002E1286" w:rsidP="002E1286">
            <w:pPr>
              <w:pStyle w:val="ListParagraph"/>
              <w:spacing w:after="120" w:line="240" w:lineRule="auto"/>
              <w:ind w:left="357"/>
              <w:contextualSpacing w:val="0"/>
              <w:rPr>
                <w:rFonts w:cs="Calibri"/>
                <w:i/>
                <w:sz w:val="20"/>
                <w:szCs w:val="20"/>
              </w:rPr>
            </w:pPr>
            <w:r w:rsidRPr="008C1B07">
              <w:rPr>
                <w:rFonts w:cs="Calibri"/>
                <w:i/>
                <w:sz w:val="20"/>
                <w:szCs w:val="20"/>
              </w:rPr>
              <w:t>E.g. could the payment of a bribe by a person or organisation to a judge result in an award favourable to the payer?</w:t>
            </w:r>
          </w:p>
        </w:tc>
        <w:tc>
          <w:tcPr>
            <w:tcW w:w="1247" w:type="dxa"/>
            <w:shd w:val="clear" w:color="auto" w:fill="00D661"/>
          </w:tcPr>
          <w:p w14:paraId="7D462053" w14:textId="77777777" w:rsidR="002E1286" w:rsidRPr="005762F5" w:rsidRDefault="002E1286" w:rsidP="002E1286">
            <w:pPr>
              <w:spacing w:after="0" w:line="240" w:lineRule="auto"/>
              <w:rPr>
                <w:rFonts w:cs="Calibri"/>
                <w:sz w:val="18"/>
                <w:szCs w:val="18"/>
              </w:rPr>
            </w:pPr>
            <w:r w:rsidRPr="005762F5">
              <w:rPr>
                <w:rFonts w:cs="Calibri"/>
                <w:sz w:val="18"/>
                <w:szCs w:val="18"/>
              </w:rPr>
              <w:t>10  Very unlikely</w:t>
            </w:r>
          </w:p>
        </w:tc>
        <w:tc>
          <w:tcPr>
            <w:tcW w:w="1247" w:type="dxa"/>
            <w:shd w:val="clear" w:color="auto" w:fill="65FFAB"/>
          </w:tcPr>
          <w:p w14:paraId="065315E7" w14:textId="77777777" w:rsidR="002E1286" w:rsidRPr="005762F5" w:rsidRDefault="002E1286" w:rsidP="002E1286">
            <w:pPr>
              <w:spacing w:after="0" w:line="240" w:lineRule="auto"/>
              <w:rPr>
                <w:rFonts w:cs="Calibri"/>
                <w:sz w:val="18"/>
                <w:szCs w:val="18"/>
              </w:rPr>
            </w:pPr>
            <w:r w:rsidRPr="005762F5">
              <w:rPr>
                <w:rFonts w:cs="Calibri"/>
                <w:sz w:val="18"/>
                <w:szCs w:val="18"/>
              </w:rPr>
              <w:t>7  Unlikely</w:t>
            </w:r>
          </w:p>
        </w:tc>
        <w:tc>
          <w:tcPr>
            <w:tcW w:w="1247" w:type="dxa"/>
            <w:shd w:val="clear" w:color="auto" w:fill="FFFF00"/>
          </w:tcPr>
          <w:p w14:paraId="3C7BFB3C" w14:textId="77777777" w:rsidR="002E1286" w:rsidRPr="005762F5" w:rsidRDefault="002E1286" w:rsidP="002E1286">
            <w:pPr>
              <w:spacing w:after="0" w:line="240" w:lineRule="auto"/>
              <w:rPr>
                <w:rFonts w:cs="Calibri"/>
                <w:sz w:val="18"/>
                <w:szCs w:val="18"/>
              </w:rPr>
            </w:pPr>
            <w:r w:rsidRPr="005762F5">
              <w:rPr>
                <w:rFonts w:cs="Calibri"/>
                <w:sz w:val="18"/>
                <w:szCs w:val="18"/>
              </w:rPr>
              <w:t>5 Sometimes happens</w:t>
            </w:r>
          </w:p>
        </w:tc>
        <w:tc>
          <w:tcPr>
            <w:tcW w:w="1247" w:type="dxa"/>
            <w:shd w:val="clear" w:color="auto" w:fill="FFC000"/>
          </w:tcPr>
          <w:p w14:paraId="7B620F19" w14:textId="77777777" w:rsidR="002E1286" w:rsidRPr="005762F5" w:rsidRDefault="002E1286" w:rsidP="002E1286">
            <w:pPr>
              <w:spacing w:after="0" w:line="240" w:lineRule="auto"/>
              <w:rPr>
                <w:rFonts w:cs="Calibri"/>
                <w:sz w:val="18"/>
                <w:szCs w:val="18"/>
              </w:rPr>
            </w:pPr>
            <w:r w:rsidRPr="005762F5">
              <w:rPr>
                <w:rFonts w:cs="Calibri"/>
                <w:sz w:val="18"/>
                <w:szCs w:val="18"/>
              </w:rPr>
              <w:t>2  Likely</w:t>
            </w:r>
          </w:p>
        </w:tc>
        <w:tc>
          <w:tcPr>
            <w:tcW w:w="1247" w:type="dxa"/>
            <w:shd w:val="clear" w:color="auto" w:fill="FF1111"/>
          </w:tcPr>
          <w:p w14:paraId="7BEA3E45" w14:textId="77777777" w:rsidR="002E1286" w:rsidRPr="005762F5" w:rsidRDefault="002E1286" w:rsidP="002E1286">
            <w:pPr>
              <w:spacing w:after="0" w:line="240" w:lineRule="auto"/>
              <w:rPr>
                <w:rFonts w:cs="Calibri"/>
                <w:sz w:val="18"/>
                <w:szCs w:val="18"/>
              </w:rPr>
            </w:pPr>
            <w:r w:rsidRPr="005762F5">
              <w:rPr>
                <w:rFonts w:cs="Calibri"/>
                <w:sz w:val="18"/>
                <w:szCs w:val="18"/>
              </w:rPr>
              <w:t>0  Very likely; or no court system exists.</w:t>
            </w:r>
          </w:p>
        </w:tc>
        <w:tc>
          <w:tcPr>
            <w:tcW w:w="851" w:type="dxa"/>
            <w:shd w:val="clear" w:color="auto" w:fill="F9FBFD"/>
          </w:tcPr>
          <w:p w14:paraId="6463D793" w14:textId="77777777" w:rsidR="002E1286" w:rsidRPr="005762F5" w:rsidRDefault="002E1286" w:rsidP="002E1286">
            <w:pPr>
              <w:spacing w:after="0" w:line="240" w:lineRule="auto"/>
              <w:rPr>
                <w:rFonts w:cs="Calibri"/>
                <w:sz w:val="18"/>
                <w:szCs w:val="18"/>
              </w:rPr>
            </w:pPr>
          </w:p>
        </w:tc>
      </w:tr>
      <w:tr w:rsidR="002E1286" w:rsidRPr="005762F5" w14:paraId="51DD03A9" w14:textId="77777777" w:rsidTr="002F1319">
        <w:tc>
          <w:tcPr>
            <w:tcW w:w="8472" w:type="dxa"/>
            <w:shd w:val="clear" w:color="auto" w:fill="EAEFF6"/>
          </w:tcPr>
          <w:p w14:paraId="085FA764" w14:textId="77777777" w:rsidR="002E1286" w:rsidRDefault="002E1286" w:rsidP="002E1286">
            <w:pPr>
              <w:spacing w:before="120" w:after="120" w:line="240" w:lineRule="auto"/>
              <w:rPr>
                <w:rFonts w:cs="Calibri"/>
                <w:b/>
                <w:sz w:val="12"/>
                <w:szCs w:val="12"/>
              </w:rPr>
            </w:pPr>
          </w:p>
          <w:p w14:paraId="5C374FE2" w14:textId="77777777" w:rsidR="00115D54" w:rsidRPr="00115D54" w:rsidRDefault="00115D54" w:rsidP="002E1286">
            <w:pPr>
              <w:spacing w:before="120" w:after="120" w:line="240" w:lineRule="auto"/>
              <w:rPr>
                <w:rFonts w:cs="Calibri"/>
                <w:b/>
                <w:color w:val="000000"/>
                <w:sz w:val="12"/>
                <w:szCs w:val="12"/>
              </w:rPr>
            </w:pPr>
          </w:p>
          <w:p w14:paraId="1CA9F03F" w14:textId="77777777" w:rsidR="00115D54" w:rsidRDefault="00115D54" w:rsidP="002E1286">
            <w:pPr>
              <w:spacing w:before="120" w:after="120" w:line="240" w:lineRule="auto"/>
              <w:rPr>
                <w:rFonts w:cs="Calibri"/>
                <w:b/>
                <w:sz w:val="12"/>
                <w:szCs w:val="12"/>
              </w:rPr>
            </w:pPr>
          </w:p>
          <w:p w14:paraId="3E3A525D" w14:textId="77777777" w:rsidR="001B11B7" w:rsidRDefault="001B11B7" w:rsidP="002E1286">
            <w:pPr>
              <w:spacing w:before="120" w:after="120" w:line="240" w:lineRule="auto"/>
              <w:rPr>
                <w:rFonts w:cs="Calibri"/>
                <w:b/>
                <w:sz w:val="12"/>
                <w:szCs w:val="12"/>
              </w:rPr>
            </w:pPr>
          </w:p>
          <w:p w14:paraId="7482ED0A" w14:textId="77777777" w:rsidR="00115D54" w:rsidRPr="004F294D" w:rsidRDefault="00115D54" w:rsidP="002E1286">
            <w:pPr>
              <w:spacing w:before="120" w:after="120" w:line="240" w:lineRule="auto"/>
              <w:rPr>
                <w:rFonts w:cs="Calibri"/>
                <w:b/>
                <w:sz w:val="12"/>
                <w:szCs w:val="12"/>
              </w:rPr>
            </w:pPr>
          </w:p>
        </w:tc>
        <w:tc>
          <w:tcPr>
            <w:tcW w:w="1247" w:type="dxa"/>
            <w:shd w:val="clear" w:color="auto" w:fill="EAEFF6"/>
          </w:tcPr>
          <w:p w14:paraId="5DCC8EF1"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0B94AC90"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61ACD133"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3DE276E8"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33F872E8" w14:textId="77777777" w:rsidR="002E1286" w:rsidRPr="005762F5" w:rsidRDefault="002E1286" w:rsidP="002E1286">
            <w:pPr>
              <w:spacing w:after="0" w:line="240" w:lineRule="auto"/>
              <w:rPr>
                <w:rFonts w:cs="Calibri"/>
                <w:sz w:val="18"/>
                <w:szCs w:val="18"/>
              </w:rPr>
            </w:pPr>
          </w:p>
        </w:tc>
        <w:tc>
          <w:tcPr>
            <w:tcW w:w="851" w:type="dxa"/>
            <w:shd w:val="clear" w:color="auto" w:fill="EAEFF6"/>
          </w:tcPr>
          <w:p w14:paraId="5D5CF2D7" w14:textId="77777777" w:rsidR="002E1286" w:rsidRPr="005762F5" w:rsidRDefault="002E1286" w:rsidP="002E1286">
            <w:pPr>
              <w:spacing w:after="0" w:line="240" w:lineRule="auto"/>
              <w:rPr>
                <w:rFonts w:cs="Calibri"/>
                <w:sz w:val="18"/>
                <w:szCs w:val="18"/>
              </w:rPr>
            </w:pPr>
          </w:p>
        </w:tc>
      </w:tr>
      <w:tr w:rsidR="002E1286" w:rsidRPr="005762F5" w14:paraId="345B4187" w14:textId="77777777" w:rsidTr="004F1CDF">
        <w:tc>
          <w:tcPr>
            <w:tcW w:w="8472" w:type="dxa"/>
            <w:shd w:val="clear" w:color="auto" w:fill="D3DEED"/>
          </w:tcPr>
          <w:p w14:paraId="5B86B8D2" w14:textId="794B9EEB" w:rsidR="002E1286" w:rsidRPr="00CF6375" w:rsidRDefault="002E1286" w:rsidP="002E1286">
            <w:pPr>
              <w:spacing w:before="120" w:after="120" w:line="240" w:lineRule="auto"/>
              <w:rPr>
                <w:rFonts w:cs="Calibri"/>
                <w:b/>
                <w:u w:val="single"/>
              </w:rPr>
            </w:pPr>
            <w:r w:rsidRPr="00CF6375">
              <w:rPr>
                <w:rFonts w:cs="Calibri"/>
                <w:b/>
              </w:rPr>
              <w:lastRenderedPageBreak/>
              <w:t xml:space="preserve">I.  </w:t>
            </w:r>
            <w:r w:rsidRPr="00CF6375">
              <w:rPr>
                <w:rFonts w:cs="Calibri"/>
                <w:b/>
                <w:u w:val="single"/>
              </w:rPr>
              <w:t>PRESS</w:t>
            </w:r>
          </w:p>
        </w:tc>
        <w:tc>
          <w:tcPr>
            <w:tcW w:w="1247" w:type="dxa"/>
            <w:shd w:val="clear" w:color="auto" w:fill="D3DEED"/>
          </w:tcPr>
          <w:p w14:paraId="5A6D2661"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28664C21"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77834F3F"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03842C1C"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009CEA58" w14:textId="77777777" w:rsidR="002E1286" w:rsidRPr="005762F5" w:rsidRDefault="002E1286" w:rsidP="002E1286">
            <w:pPr>
              <w:spacing w:after="0" w:line="240" w:lineRule="auto"/>
              <w:rPr>
                <w:rFonts w:cs="Calibri"/>
                <w:sz w:val="18"/>
                <w:szCs w:val="18"/>
              </w:rPr>
            </w:pPr>
          </w:p>
        </w:tc>
        <w:tc>
          <w:tcPr>
            <w:tcW w:w="851" w:type="dxa"/>
            <w:shd w:val="clear" w:color="auto" w:fill="D3DEED"/>
          </w:tcPr>
          <w:p w14:paraId="1ED6DFFA" w14:textId="77777777" w:rsidR="002E1286" w:rsidRPr="005762F5" w:rsidRDefault="002E1286" w:rsidP="002E1286">
            <w:pPr>
              <w:spacing w:after="0" w:line="240" w:lineRule="auto"/>
              <w:rPr>
                <w:rFonts w:cs="Calibri"/>
                <w:sz w:val="18"/>
                <w:szCs w:val="18"/>
              </w:rPr>
            </w:pPr>
          </w:p>
        </w:tc>
      </w:tr>
      <w:tr w:rsidR="002E1286" w:rsidRPr="005762F5" w14:paraId="0A97C112" w14:textId="77777777" w:rsidTr="004F1CDF">
        <w:tc>
          <w:tcPr>
            <w:tcW w:w="8472" w:type="dxa"/>
            <w:shd w:val="clear" w:color="auto" w:fill="EAEFF6"/>
          </w:tcPr>
          <w:p w14:paraId="4C71EB27" w14:textId="1287EB93" w:rsidR="002E1286" w:rsidRPr="008C1B07" w:rsidRDefault="002E1286" w:rsidP="002E1286">
            <w:pPr>
              <w:spacing w:before="120" w:after="120" w:line="240" w:lineRule="auto"/>
              <w:rPr>
                <w:rFonts w:cs="Calibri"/>
                <w:sz w:val="20"/>
                <w:szCs w:val="20"/>
              </w:rPr>
            </w:pPr>
            <w:r w:rsidRPr="008C1B07">
              <w:rPr>
                <w:rFonts w:cs="Calibri"/>
                <w:sz w:val="20"/>
                <w:szCs w:val="20"/>
              </w:rPr>
              <w:t>This section is designed to assess how free the press is from government control, and how willing the press would be to report on alleged corruption by ministers, political parties, public officials and powerful businessmen.   A free, independent and confident press can be a valuable anti-corruption measure.</w:t>
            </w:r>
          </w:p>
        </w:tc>
        <w:tc>
          <w:tcPr>
            <w:tcW w:w="1247" w:type="dxa"/>
            <w:shd w:val="clear" w:color="auto" w:fill="EAEFF6"/>
          </w:tcPr>
          <w:p w14:paraId="49570910"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2B03991C"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44158909"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0936EB26" w14:textId="77777777" w:rsidR="002E1286" w:rsidRPr="005762F5" w:rsidRDefault="002E1286" w:rsidP="002E1286">
            <w:pPr>
              <w:spacing w:after="0" w:line="240" w:lineRule="auto"/>
              <w:rPr>
                <w:rFonts w:cs="Calibri"/>
                <w:sz w:val="18"/>
                <w:szCs w:val="18"/>
              </w:rPr>
            </w:pPr>
          </w:p>
        </w:tc>
        <w:tc>
          <w:tcPr>
            <w:tcW w:w="1247" w:type="dxa"/>
            <w:shd w:val="clear" w:color="auto" w:fill="EAEFF6"/>
          </w:tcPr>
          <w:p w14:paraId="1AE7D238" w14:textId="77777777" w:rsidR="002E1286" w:rsidRPr="005762F5" w:rsidRDefault="002E1286" w:rsidP="002E1286">
            <w:pPr>
              <w:spacing w:after="0" w:line="240" w:lineRule="auto"/>
              <w:rPr>
                <w:rFonts w:cs="Calibri"/>
                <w:sz w:val="18"/>
                <w:szCs w:val="18"/>
              </w:rPr>
            </w:pPr>
          </w:p>
        </w:tc>
        <w:tc>
          <w:tcPr>
            <w:tcW w:w="851" w:type="dxa"/>
            <w:shd w:val="clear" w:color="auto" w:fill="EAEFF6"/>
            <w:vAlign w:val="bottom"/>
          </w:tcPr>
          <w:p w14:paraId="4A7877C6" w14:textId="6BCE6575" w:rsidR="002E1286" w:rsidRPr="002F1319" w:rsidRDefault="002E1286" w:rsidP="002E1286">
            <w:pPr>
              <w:spacing w:after="120" w:line="240" w:lineRule="auto"/>
              <w:rPr>
                <w:rFonts w:cs="Calibri"/>
                <w:b/>
                <w:sz w:val="18"/>
                <w:szCs w:val="18"/>
              </w:rPr>
            </w:pPr>
            <w:r w:rsidRPr="002F1319">
              <w:rPr>
                <w:rFonts w:cs="Calibri"/>
                <w:b/>
                <w:sz w:val="20"/>
                <w:szCs w:val="20"/>
              </w:rPr>
              <w:t>Score</w:t>
            </w:r>
          </w:p>
        </w:tc>
      </w:tr>
      <w:tr w:rsidR="002E1286" w:rsidRPr="005762F5" w14:paraId="70B16B95" w14:textId="77777777" w:rsidTr="004F294D">
        <w:tc>
          <w:tcPr>
            <w:tcW w:w="8472" w:type="dxa"/>
          </w:tcPr>
          <w:p w14:paraId="7AD696B8"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How free is the press from government control?</w:t>
            </w:r>
          </w:p>
          <w:p w14:paraId="454E2855" w14:textId="39A76A6C" w:rsidR="002E1286" w:rsidRPr="008C1B07" w:rsidRDefault="002E1286" w:rsidP="002E1286">
            <w:pPr>
              <w:pStyle w:val="ListParagraph"/>
              <w:spacing w:after="120" w:line="240" w:lineRule="auto"/>
              <w:ind w:left="357"/>
              <w:contextualSpacing w:val="0"/>
              <w:rPr>
                <w:rFonts w:cs="Calibri"/>
                <w:i/>
                <w:sz w:val="20"/>
                <w:szCs w:val="20"/>
              </w:rPr>
            </w:pPr>
            <w:r w:rsidRPr="008C1B07">
              <w:rPr>
                <w:rFonts w:cs="Calibri"/>
                <w:i/>
                <w:sz w:val="20"/>
                <w:szCs w:val="20"/>
              </w:rPr>
              <w:t>Is the press in principle able to publish a report which alleges corruption by ministers, political parties, or public officials, or is it likely that any such report would be stopped before it is publicised?</w:t>
            </w:r>
          </w:p>
        </w:tc>
        <w:tc>
          <w:tcPr>
            <w:tcW w:w="1247" w:type="dxa"/>
            <w:shd w:val="clear" w:color="auto" w:fill="00D661"/>
          </w:tcPr>
          <w:p w14:paraId="626E2FE0" w14:textId="77777777" w:rsidR="002E1286" w:rsidRPr="005762F5" w:rsidRDefault="002E1286" w:rsidP="002E1286">
            <w:pPr>
              <w:spacing w:after="0" w:line="240" w:lineRule="auto"/>
              <w:rPr>
                <w:rFonts w:cs="Calibri"/>
                <w:sz w:val="18"/>
                <w:szCs w:val="18"/>
              </w:rPr>
            </w:pPr>
            <w:r w:rsidRPr="005762F5">
              <w:rPr>
                <w:rFonts w:cs="Calibri"/>
                <w:sz w:val="18"/>
                <w:szCs w:val="18"/>
              </w:rPr>
              <w:t>10  All press free from government control</w:t>
            </w:r>
          </w:p>
        </w:tc>
        <w:tc>
          <w:tcPr>
            <w:tcW w:w="1247" w:type="dxa"/>
            <w:shd w:val="clear" w:color="auto" w:fill="65FFAB"/>
          </w:tcPr>
          <w:p w14:paraId="382F8CE7" w14:textId="77777777" w:rsidR="002E1286" w:rsidRPr="005762F5" w:rsidRDefault="002E1286" w:rsidP="002E1286">
            <w:pPr>
              <w:spacing w:after="0" w:line="240" w:lineRule="auto"/>
              <w:rPr>
                <w:rFonts w:cs="Calibri"/>
                <w:sz w:val="18"/>
                <w:szCs w:val="18"/>
              </w:rPr>
            </w:pPr>
            <w:r w:rsidRPr="005762F5">
              <w:rPr>
                <w:rFonts w:cs="Calibri"/>
                <w:sz w:val="18"/>
                <w:szCs w:val="18"/>
              </w:rPr>
              <w:t>7  Most press free from government control</w:t>
            </w:r>
          </w:p>
        </w:tc>
        <w:tc>
          <w:tcPr>
            <w:tcW w:w="1247" w:type="dxa"/>
            <w:shd w:val="clear" w:color="auto" w:fill="FFFF00"/>
          </w:tcPr>
          <w:p w14:paraId="133D3C4F" w14:textId="77777777" w:rsidR="002E1286" w:rsidRPr="005762F5" w:rsidRDefault="002E1286" w:rsidP="002E1286">
            <w:pPr>
              <w:spacing w:after="0" w:line="240" w:lineRule="auto"/>
              <w:rPr>
                <w:rFonts w:cs="Calibri"/>
                <w:sz w:val="18"/>
                <w:szCs w:val="18"/>
              </w:rPr>
            </w:pPr>
            <w:r w:rsidRPr="005762F5">
              <w:rPr>
                <w:rFonts w:cs="Calibri"/>
                <w:sz w:val="18"/>
                <w:szCs w:val="18"/>
              </w:rPr>
              <w:t>5  Some press free from government control</w:t>
            </w:r>
          </w:p>
        </w:tc>
        <w:tc>
          <w:tcPr>
            <w:tcW w:w="1247" w:type="dxa"/>
            <w:shd w:val="clear" w:color="auto" w:fill="FFC000"/>
          </w:tcPr>
          <w:p w14:paraId="2F3F53A1" w14:textId="77777777" w:rsidR="002E1286" w:rsidRPr="005762F5" w:rsidRDefault="002E1286" w:rsidP="002E1286">
            <w:pPr>
              <w:spacing w:after="0" w:line="240" w:lineRule="auto"/>
              <w:rPr>
                <w:rFonts w:cs="Calibri"/>
                <w:sz w:val="18"/>
                <w:szCs w:val="18"/>
              </w:rPr>
            </w:pPr>
            <w:r w:rsidRPr="005762F5">
              <w:rPr>
                <w:rFonts w:cs="Calibri"/>
                <w:sz w:val="18"/>
                <w:szCs w:val="18"/>
              </w:rPr>
              <w:t>2  Almost all press government controlled</w:t>
            </w:r>
          </w:p>
        </w:tc>
        <w:tc>
          <w:tcPr>
            <w:tcW w:w="1247" w:type="dxa"/>
            <w:shd w:val="clear" w:color="auto" w:fill="FF1111"/>
          </w:tcPr>
          <w:p w14:paraId="2B78126B" w14:textId="77777777" w:rsidR="002E1286" w:rsidRPr="005762F5" w:rsidRDefault="002E1286" w:rsidP="002E1286">
            <w:pPr>
              <w:spacing w:after="0" w:line="240" w:lineRule="auto"/>
              <w:rPr>
                <w:rFonts w:cs="Calibri"/>
                <w:sz w:val="18"/>
                <w:szCs w:val="18"/>
              </w:rPr>
            </w:pPr>
            <w:r w:rsidRPr="005762F5">
              <w:rPr>
                <w:rFonts w:cs="Calibri"/>
                <w:sz w:val="18"/>
                <w:szCs w:val="18"/>
              </w:rPr>
              <w:t>0 Press entirely government controlled</w:t>
            </w:r>
          </w:p>
        </w:tc>
        <w:tc>
          <w:tcPr>
            <w:tcW w:w="851" w:type="dxa"/>
            <w:shd w:val="clear" w:color="auto" w:fill="F9FBFD"/>
          </w:tcPr>
          <w:p w14:paraId="38675EED" w14:textId="77777777" w:rsidR="002E1286" w:rsidRPr="005762F5" w:rsidRDefault="002E1286" w:rsidP="002E1286">
            <w:pPr>
              <w:spacing w:after="0" w:line="240" w:lineRule="auto"/>
              <w:rPr>
                <w:rFonts w:cs="Calibri"/>
                <w:sz w:val="18"/>
                <w:szCs w:val="18"/>
              </w:rPr>
            </w:pPr>
          </w:p>
        </w:tc>
      </w:tr>
      <w:tr w:rsidR="002E1286" w:rsidRPr="005762F5" w14:paraId="41F894CB" w14:textId="77777777" w:rsidTr="004F294D">
        <w:tc>
          <w:tcPr>
            <w:tcW w:w="8472" w:type="dxa"/>
          </w:tcPr>
          <w:p w14:paraId="617929E3" w14:textId="77777777" w:rsidR="002E1286" w:rsidRPr="008C1B07" w:rsidRDefault="002E1286" w:rsidP="002E1286">
            <w:pPr>
              <w:pStyle w:val="ListParagraph"/>
              <w:numPr>
                <w:ilvl w:val="0"/>
                <w:numId w:val="1"/>
              </w:numPr>
              <w:spacing w:after="0" w:line="240" w:lineRule="auto"/>
              <w:ind w:left="360"/>
              <w:rPr>
                <w:rFonts w:cs="Calibri"/>
                <w:b/>
                <w:sz w:val="20"/>
                <w:szCs w:val="20"/>
              </w:rPr>
            </w:pPr>
            <w:r w:rsidRPr="008C1B07">
              <w:rPr>
                <w:rFonts w:cs="Calibri"/>
                <w:b/>
                <w:sz w:val="20"/>
                <w:szCs w:val="20"/>
              </w:rPr>
              <w:t>How free is the press from the control of one major business or rich individual?</w:t>
            </w:r>
          </w:p>
          <w:p w14:paraId="07A95D43" w14:textId="02D4D2CB" w:rsidR="002E1286" w:rsidRPr="008C1B07" w:rsidRDefault="002E1286" w:rsidP="00181753">
            <w:pPr>
              <w:pStyle w:val="ListParagraph"/>
              <w:spacing w:after="120" w:line="240" w:lineRule="auto"/>
              <w:ind w:left="357"/>
              <w:contextualSpacing w:val="0"/>
              <w:rPr>
                <w:rFonts w:cs="Calibri"/>
                <w:i/>
                <w:sz w:val="20"/>
                <w:szCs w:val="20"/>
              </w:rPr>
            </w:pPr>
            <w:r w:rsidRPr="008C1B07">
              <w:rPr>
                <w:rFonts w:cs="Calibri"/>
                <w:i/>
                <w:sz w:val="20"/>
                <w:szCs w:val="20"/>
              </w:rPr>
              <w:t>Is the press in principle able to publish a report which alleges corruption by a leading business or rich individual, or is the control of the press by such business or rich individual such that any such report would be stopped before it is publicised?</w:t>
            </w:r>
          </w:p>
        </w:tc>
        <w:tc>
          <w:tcPr>
            <w:tcW w:w="1247" w:type="dxa"/>
            <w:shd w:val="clear" w:color="auto" w:fill="00D661"/>
          </w:tcPr>
          <w:p w14:paraId="076B949C" w14:textId="77777777" w:rsidR="002E1286" w:rsidRPr="005762F5" w:rsidRDefault="002E1286" w:rsidP="002E1286">
            <w:pPr>
              <w:spacing w:after="0" w:line="240" w:lineRule="auto"/>
              <w:rPr>
                <w:rFonts w:cs="Calibri"/>
                <w:sz w:val="18"/>
                <w:szCs w:val="18"/>
              </w:rPr>
            </w:pPr>
            <w:r w:rsidRPr="005762F5">
              <w:rPr>
                <w:rFonts w:cs="Calibri"/>
                <w:sz w:val="18"/>
                <w:szCs w:val="18"/>
              </w:rPr>
              <w:t>10  One business/</w:t>
            </w:r>
          </w:p>
          <w:p w14:paraId="4530C82E" w14:textId="77777777" w:rsidR="002E1286" w:rsidRPr="005762F5" w:rsidRDefault="002E1286" w:rsidP="002E1286">
            <w:pPr>
              <w:spacing w:after="0" w:line="240" w:lineRule="auto"/>
              <w:rPr>
                <w:rFonts w:cs="Calibri"/>
                <w:sz w:val="18"/>
                <w:szCs w:val="18"/>
              </w:rPr>
            </w:pPr>
            <w:r w:rsidRPr="005762F5">
              <w:rPr>
                <w:rFonts w:cs="Calibri"/>
                <w:sz w:val="18"/>
                <w:szCs w:val="18"/>
              </w:rPr>
              <w:t>individual controls very minor part of press.</w:t>
            </w:r>
          </w:p>
        </w:tc>
        <w:tc>
          <w:tcPr>
            <w:tcW w:w="1247" w:type="dxa"/>
            <w:shd w:val="clear" w:color="auto" w:fill="65FFAB"/>
          </w:tcPr>
          <w:p w14:paraId="7B7C5B09" w14:textId="77777777" w:rsidR="002E1286" w:rsidRPr="005762F5" w:rsidRDefault="002E1286" w:rsidP="002E1286">
            <w:pPr>
              <w:spacing w:after="0" w:line="240" w:lineRule="auto"/>
              <w:rPr>
                <w:rFonts w:cs="Calibri"/>
                <w:sz w:val="18"/>
                <w:szCs w:val="18"/>
              </w:rPr>
            </w:pPr>
            <w:r w:rsidRPr="005762F5">
              <w:rPr>
                <w:rFonts w:cs="Calibri"/>
                <w:sz w:val="18"/>
                <w:szCs w:val="18"/>
              </w:rPr>
              <w:t>7  One business/</w:t>
            </w:r>
          </w:p>
          <w:p w14:paraId="6CBD68C5" w14:textId="77777777" w:rsidR="002E1286" w:rsidRPr="005762F5" w:rsidRDefault="002E1286" w:rsidP="002E1286">
            <w:pPr>
              <w:spacing w:after="0" w:line="240" w:lineRule="auto"/>
              <w:rPr>
                <w:rFonts w:cs="Calibri"/>
                <w:sz w:val="18"/>
                <w:szCs w:val="18"/>
              </w:rPr>
            </w:pPr>
            <w:r w:rsidRPr="005762F5">
              <w:rPr>
                <w:rFonts w:cs="Calibri"/>
                <w:sz w:val="18"/>
                <w:szCs w:val="18"/>
              </w:rPr>
              <w:t xml:space="preserve">individual controls </w:t>
            </w:r>
            <w:proofErr w:type="spellStart"/>
            <w:r w:rsidRPr="005762F5">
              <w:rPr>
                <w:rFonts w:cs="Calibri"/>
                <w:sz w:val="18"/>
                <w:szCs w:val="18"/>
              </w:rPr>
              <w:t>approx</w:t>
            </w:r>
            <w:proofErr w:type="spellEnd"/>
            <w:r w:rsidRPr="005762F5">
              <w:rPr>
                <w:rFonts w:cs="Calibri"/>
                <w:sz w:val="18"/>
                <w:szCs w:val="18"/>
              </w:rPr>
              <w:t xml:space="preserve"> 25% of press.</w:t>
            </w:r>
          </w:p>
        </w:tc>
        <w:tc>
          <w:tcPr>
            <w:tcW w:w="1247" w:type="dxa"/>
            <w:shd w:val="clear" w:color="auto" w:fill="FFFF00"/>
          </w:tcPr>
          <w:p w14:paraId="39693B30" w14:textId="77777777" w:rsidR="002E1286" w:rsidRPr="005762F5" w:rsidRDefault="002E1286" w:rsidP="002E1286">
            <w:pPr>
              <w:spacing w:after="0" w:line="240" w:lineRule="auto"/>
              <w:rPr>
                <w:rFonts w:cs="Calibri"/>
                <w:sz w:val="18"/>
                <w:szCs w:val="18"/>
              </w:rPr>
            </w:pPr>
            <w:r w:rsidRPr="005762F5">
              <w:rPr>
                <w:rFonts w:cs="Calibri"/>
                <w:sz w:val="18"/>
                <w:szCs w:val="18"/>
              </w:rPr>
              <w:t>5  One business/</w:t>
            </w:r>
          </w:p>
          <w:p w14:paraId="15107064" w14:textId="77777777" w:rsidR="002E1286" w:rsidRPr="005762F5" w:rsidRDefault="002E1286" w:rsidP="00115D54">
            <w:pPr>
              <w:spacing w:after="120" w:line="240" w:lineRule="auto"/>
              <w:rPr>
                <w:rFonts w:cs="Calibri"/>
                <w:sz w:val="18"/>
                <w:szCs w:val="18"/>
              </w:rPr>
            </w:pPr>
            <w:r w:rsidRPr="005762F5">
              <w:rPr>
                <w:rFonts w:cs="Calibri"/>
                <w:sz w:val="18"/>
                <w:szCs w:val="18"/>
              </w:rPr>
              <w:t xml:space="preserve">individual controls </w:t>
            </w:r>
            <w:proofErr w:type="spellStart"/>
            <w:r w:rsidRPr="005762F5">
              <w:rPr>
                <w:rFonts w:cs="Calibri"/>
                <w:sz w:val="18"/>
                <w:szCs w:val="18"/>
              </w:rPr>
              <w:t>approx</w:t>
            </w:r>
            <w:proofErr w:type="spellEnd"/>
            <w:r w:rsidRPr="005762F5">
              <w:rPr>
                <w:rFonts w:cs="Calibri"/>
                <w:sz w:val="18"/>
                <w:szCs w:val="18"/>
              </w:rPr>
              <w:t xml:space="preserve"> 50% of press.</w:t>
            </w:r>
          </w:p>
        </w:tc>
        <w:tc>
          <w:tcPr>
            <w:tcW w:w="1247" w:type="dxa"/>
            <w:shd w:val="clear" w:color="auto" w:fill="FFC000"/>
          </w:tcPr>
          <w:p w14:paraId="32B45889" w14:textId="77777777" w:rsidR="002E1286" w:rsidRPr="005762F5" w:rsidRDefault="002E1286" w:rsidP="002E1286">
            <w:pPr>
              <w:spacing w:after="0" w:line="240" w:lineRule="auto"/>
              <w:rPr>
                <w:rFonts w:cs="Calibri"/>
                <w:sz w:val="18"/>
                <w:szCs w:val="18"/>
              </w:rPr>
            </w:pPr>
            <w:r w:rsidRPr="005762F5">
              <w:rPr>
                <w:rFonts w:cs="Calibri"/>
                <w:sz w:val="18"/>
                <w:szCs w:val="18"/>
              </w:rPr>
              <w:t>2  One business/</w:t>
            </w:r>
          </w:p>
          <w:p w14:paraId="4BB5600D" w14:textId="77777777" w:rsidR="002E1286" w:rsidRPr="005762F5" w:rsidRDefault="002E1286" w:rsidP="002E1286">
            <w:pPr>
              <w:spacing w:after="0" w:line="240" w:lineRule="auto"/>
              <w:rPr>
                <w:rFonts w:cs="Calibri"/>
                <w:sz w:val="18"/>
                <w:szCs w:val="18"/>
              </w:rPr>
            </w:pPr>
            <w:r w:rsidRPr="005762F5">
              <w:rPr>
                <w:rFonts w:cs="Calibri"/>
                <w:sz w:val="18"/>
                <w:szCs w:val="18"/>
              </w:rPr>
              <w:t xml:space="preserve">individual controls </w:t>
            </w:r>
            <w:proofErr w:type="spellStart"/>
            <w:r w:rsidRPr="005762F5">
              <w:rPr>
                <w:rFonts w:cs="Calibri"/>
                <w:sz w:val="18"/>
                <w:szCs w:val="18"/>
              </w:rPr>
              <w:t>approx</w:t>
            </w:r>
            <w:proofErr w:type="spellEnd"/>
            <w:r w:rsidRPr="005762F5">
              <w:rPr>
                <w:rFonts w:cs="Calibri"/>
                <w:sz w:val="18"/>
                <w:szCs w:val="18"/>
              </w:rPr>
              <w:t xml:space="preserve"> 75% of press.</w:t>
            </w:r>
          </w:p>
        </w:tc>
        <w:tc>
          <w:tcPr>
            <w:tcW w:w="1247" w:type="dxa"/>
            <w:shd w:val="clear" w:color="auto" w:fill="FF1111"/>
          </w:tcPr>
          <w:p w14:paraId="0832BC3A" w14:textId="77777777" w:rsidR="002E1286" w:rsidRPr="005762F5" w:rsidRDefault="002E1286" w:rsidP="002E1286">
            <w:pPr>
              <w:spacing w:after="0" w:line="240" w:lineRule="auto"/>
              <w:rPr>
                <w:rFonts w:cs="Calibri"/>
                <w:sz w:val="18"/>
                <w:szCs w:val="18"/>
              </w:rPr>
            </w:pPr>
            <w:r w:rsidRPr="005762F5">
              <w:rPr>
                <w:rFonts w:cs="Calibri"/>
                <w:sz w:val="18"/>
                <w:szCs w:val="18"/>
              </w:rPr>
              <w:t>0  One business/</w:t>
            </w:r>
          </w:p>
          <w:p w14:paraId="1D6BA6F5" w14:textId="77777777" w:rsidR="002E1286" w:rsidRPr="005762F5" w:rsidRDefault="002E1286" w:rsidP="002E1286">
            <w:pPr>
              <w:spacing w:after="0" w:line="240" w:lineRule="auto"/>
              <w:rPr>
                <w:rFonts w:cs="Calibri"/>
                <w:sz w:val="18"/>
                <w:szCs w:val="18"/>
              </w:rPr>
            </w:pPr>
            <w:r w:rsidRPr="005762F5">
              <w:rPr>
                <w:rFonts w:cs="Calibri"/>
                <w:sz w:val="18"/>
                <w:szCs w:val="18"/>
              </w:rPr>
              <w:t>individual controls all press.</w:t>
            </w:r>
          </w:p>
        </w:tc>
        <w:tc>
          <w:tcPr>
            <w:tcW w:w="851" w:type="dxa"/>
            <w:shd w:val="clear" w:color="auto" w:fill="F9FBFD"/>
          </w:tcPr>
          <w:p w14:paraId="45F0CD16" w14:textId="77777777" w:rsidR="002E1286" w:rsidRPr="005762F5" w:rsidRDefault="002E1286" w:rsidP="002E1286">
            <w:pPr>
              <w:spacing w:after="0" w:line="240" w:lineRule="auto"/>
              <w:rPr>
                <w:rFonts w:cs="Calibri"/>
                <w:sz w:val="18"/>
                <w:szCs w:val="18"/>
              </w:rPr>
            </w:pPr>
          </w:p>
        </w:tc>
      </w:tr>
      <w:tr w:rsidR="002E1286" w:rsidRPr="005762F5" w14:paraId="18C3F301" w14:textId="77777777" w:rsidTr="004F294D">
        <w:tc>
          <w:tcPr>
            <w:tcW w:w="8472" w:type="dxa"/>
          </w:tcPr>
          <w:p w14:paraId="205C15C4" w14:textId="0F6A67F5" w:rsidR="002E1286" w:rsidRPr="008C1B07" w:rsidRDefault="002E1286" w:rsidP="002E1286">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Does the press actually report on corruption?</w:t>
            </w:r>
          </w:p>
        </w:tc>
        <w:tc>
          <w:tcPr>
            <w:tcW w:w="1247" w:type="dxa"/>
            <w:shd w:val="clear" w:color="auto" w:fill="00D661"/>
          </w:tcPr>
          <w:p w14:paraId="07BBC2AB" w14:textId="77777777" w:rsidR="002E1286" w:rsidRPr="005762F5" w:rsidRDefault="002E1286" w:rsidP="002E1286">
            <w:pPr>
              <w:spacing w:after="0" w:line="240" w:lineRule="auto"/>
              <w:rPr>
                <w:rFonts w:cs="Calibri"/>
                <w:sz w:val="18"/>
                <w:szCs w:val="18"/>
              </w:rPr>
            </w:pPr>
            <w:r w:rsidRPr="005762F5">
              <w:rPr>
                <w:rFonts w:cs="Calibri"/>
                <w:sz w:val="18"/>
                <w:szCs w:val="18"/>
              </w:rPr>
              <w:t>10  Very frequently</w:t>
            </w:r>
          </w:p>
        </w:tc>
        <w:tc>
          <w:tcPr>
            <w:tcW w:w="1247" w:type="dxa"/>
            <w:shd w:val="clear" w:color="auto" w:fill="65FFAB"/>
          </w:tcPr>
          <w:p w14:paraId="4927D204" w14:textId="77777777" w:rsidR="002E1286" w:rsidRPr="005762F5" w:rsidRDefault="002E1286" w:rsidP="002E1286">
            <w:pPr>
              <w:spacing w:after="0" w:line="240" w:lineRule="auto"/>
              <w:rPr>
                <w:rFonts w:cs="Calibri"/>
                <w:sz w:val="18"/>
                <w:szCs w:val="18"/>
              </w:rPr>
            </w:pPr>
            <w:r w:rsidRPr="005762F5">
              <w:rPr>
                <w:rFonts w:cs="Calibri"/>
                <w:sz w:val="18"/>
                <w:szCs w:val="18"/>
              </w:rPr>
              <w:t>7  Frequently</w:t>
            </w:r>
          </w:p>
        </w:tc>
        <w:tc>
          <w:tcPr>
            <w:tcW w:w="1247" w:type="dxa"/>
            <w:shd w:val="clear" w:color="auto" w:fill="FFFF00"/>
          </w:tcPr>
          <w:p w14:paraId="17B0D0A0" w14:textId="77777777" w:rsidR="002E1286" w:rsidRPr="005762F5" w:rsidRDefault="002E1286" w:rsidP="002E1286">
            <w:pPr>
              <w:spacing w:after="0" w:line="240" w:lineRule="auto"/>
              <w:rPr>
                <w:rFonts w:cs="Calibri"/>
                <w:sz w:val="18"/>
                <w:szCs w:val="18"/>
              </w:rPr>
            </w:pPr>
            <w:r w:rsidRPr="005762F5">
              <w:rPr>
                <w:rFonts w:cs="Calibri"/>
                <w:sz w:val="18"/>
                <w:szCs w:val="18"/>
              </w:rPr>
              <w:t>5  Sometimes</w:t>
            </w:r>
          </w:p>
        </w:tc>
        <w:tc>
          <w:tcPr>
            <w:tcW w:w="1247" w:type="dxa"/>
            <w:shd w:val="clear" w:color="auto" w:fill="FFC000"/>
          </w:tcPr>
          <w:p w14:paraId="7540568D" w14:textId="77777777" w:rsidR="002E1286" w:rsidRPr="005762F5" w:rsidRDefault="002E1286" w:rsidP="002E1286">
            <w:pPr>
              <w:spacing w:after="0" w:line="240" w:lineRule="auto"/>
              <w:rPr>
                <w:rFonts w:cs="Calibri"/>
                <w:sz w:val="18"/>
                <w:szCs w:val="18"/>
              </w:rPr>
            </w:pPr>
            <w:r w:rsidRPr="005762F5">
              <w:rPr>
                <w:rFonts w:cs="Calibri"/>
                <w:sz w:val="18"/>
                <w:szCs w:val="18"/>
              </w:rPr>
              <w:t>2  Hardly ever</w:t>
            </w:r>
          </w:p>
        </w:tc>
        <w:tc>
          <w:tcPr>
            <w:tcW w:w="1247" w:type="dxa"/>
            <w:shd w:val="clear" w:color="auto" w:fill="FF1111"/>
          </w:tcPr>
          <w:p w14:paraId="4045438D" w14:textId="77777777" w:rsidR="002E1286" w:rsidRPr="005762F5" w:rsidRDefault="002E1286" w:rsidP="002E1286">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3C3D5A74" w14:textId="77777777" w:rsidR="002E1286" w:rsidRPr="005762F5" w:rsidRDefault="002E1286" w:rsidP="002E1286">
            <w:pPr>
              <w:spacing w:after="0" w:line="240" w:lineRule="auto"/>
              <w:rPr>
                <w:rFonts w:cs="Calibri"/>
                <w:sz w:val="18"/>
                <w:szCs w:val="18"/>
              </w:rPr>
            </w:pPr>
          </w:p>
        </w:tc>
      </w:tr>
      <w:tr w:rsidR="002E1286" w:rsidRPr="005762F5" w14:paraId="16A61417" w14:textId="77777777" w:rsidTr="004F294D">
        <w:tc>
          <w:tcPr>
            <w:tcW w:w="8472" w:type="dxa"/>
          </w:tcPr>
          <w:p w14:paraId="400F6C9F" w14:textId="104B2444" w:rsidR="002E1286" w:rsidRPr="008C1B07" w:rsidRDefault="002E1286" w:rsidP="002E1286">
            <w:pPr>
              <w:pStyle w:val="ListParagraph"/>
              <w:numPr>
                <w:ilvl w:val="0"/>
                <w:numId w:val="1"/>
              </w:numPr>
              <w:spacing w:after="120" w:line="240" w:lineRule="auto"/>
              <w:ind w:left="357" w:hanging="357"/>
              <w:contextualSpacing w:val="0"/>
              <w:rPr>
                <w:rFonts w:cs="Calibri"/>
                <w:b/>
                <w:sz w:val="20"/>
                <w:szCs w:val="20"/>
              </w:rPr>
            </w:pPr>
            <w:r w:rsidRPr="008C1B07">
              <w:rPr>
                <w:rFonts w:cs="Calibri"/>
                <w:b/>
                <w:sz w:val="20"/>
                <w:szCs w:val="20"/>
              </w:rPr>
              <w:t>Does the press actually report on corruption involving currently serving ministers, political parties, or public officials, or involving leading businesses or rich individuals?</w:t>
            </w:r>
          </w:p>
        </w:tc>
        <w:tc>
          <w:tcPr>
            <w:tcW w:w="1247" w:type="dxa"/>
            <w:tcBorders>
              <w:bottom w:val="single" w:sz="4" w:space="0" w:color="auto"/>
            </w:tcBorders>
            <w:shd w:val="clear" w:color="auto" w:fill="00D661"/>
          </w:tcPr>
          <w:p w14:paraId="2AC6F717" w14:textId="77777777" w:rsidR="002E1286" w:rsidRPr="005762F5" w:rsidRDefault="002E1286" w:rsidP="002E1286">
            <w:pPr>
              <w:spacing w:after="0" w:line="240" w:lineRule="auto"/>
              <w:rPr>
                <w:rFonts w:cs="Calibri"/>
                <w:sz w:val="18"/>
                <w:szCs w:val="18"/>
              </w:rPr>
            </w:pPr>
            <w:r w:rsidRPr="005762F5">
              <w:rPr>
                <w:rFonts w:cs="Calibri"/>
                <w:sz w:val="18"/>
                <w:szCs w:val="18"/>
              </w:rPr>
              <w:t>10  Very frequently</w:t>
            </w:r>
          </w:p>
        </w:tc>
        <w:tc>
          <w:tcPr>
            <w:tcW w:w="1247" w:type="dxa"/>
            <w:tcBorders>
              <w:bottom w:val="single" w:sz="4" w:space="0" w:color="auto"/>
            </w:tcBorders>
            <w:shd w:val="clear" w:color="auto" w:fill="65FFAB"/>
          </w:tcPr>
          <w:p w14:paraId="2E01F357" w14:textId="77777777" w:rsidR="002E1286" w:rsidRPr="005762F5" w:rsidRDefault="002E1286" w:rsidP="002E1286">
            <w:pPr>
              <w:spacing w:after="0" w:line="240" w:lineRule="auto"/>
              <w:rPr>
                <w:rFonts w:cs="Calibri"/>
                <w:sz w:val="18"/>
                <w:szCs w:val="18"/>
              </w:rPr>
            </w:pPr>
            <w:r w:rsidRPr="005762F5">
              <w:rPr>
                <w:rFonts w:cs="Calibri"/>
                <w:sz w:val="18"/>
                <w:szCs w:val="18"/>
              </w:rPr>
              <w:t>7  Frequently</w:t>
            </w:r>
          </w:p>
        </w:tc>
        <w:tc>
          <w:tcPr>
            <w:tcW w:w="1247" w:type="dxa"/>
            <w:tcBorders>
              <w:bottom w:val="single" w:sz="4" w:space="0" w:color="auto"/>
            </w:tcBorders>
            <w:shd w:val="clear" w:color="auto" w:fill="FFFF00"/>
          </w:tcPr>
          <w:p w14:paraId="1BE11D1C" w14:textId="77777777" w:rsidR="002E1286" w:rsidRPr="005762F5" w:rsidRDefault="002E1286" w:rsidP="002E1286">
            <w:pPr>
              <w:spacing w:after="0" w:line="240" w:lineRule="auto"/>
              <w:rPr>
                <w:rFonts w:cs="Calibri"/>
                <w:sz w:val="18"/>
                <w:szCs w:val="18"/>
              </w:rPr>
            </w:pPr>
            <w:r w:rsidRPr="005762F5">
              <w:rPr>
                <w:rFonts w:cs="Calibri"/>
                <w:sz w:val="18"/>
                <w:szCs w:val="18"/>
              </w:rPr>
              <w:t>5  Sometimes</w:t>
            </w:r>
          </w:p>
        </w:tc>
        <w:tc>
          <w:tcPr>
            <w:tcW w:w="1247" w:type="dxa"/>
            <w:tcBorders>
              <w:bottom w:val="single" w:sz="4" w:space="0" w:color="auto"/>
            </w:tcBorders>
            <w:shd w:val="clear" w:color="auto" w:fill="FFC000"/>
          </w:tcPr>
          <w:p w14:paraId="2626801C" w14:textId="77777777" w:rsidR="002E1286" w:rsidRPr="005762F5" w:rsidRDefault="002E1286" w:rsidP="002E1286">
            <w:pPr>
              <w:spacing w:after="0" w:line="240" w:lineRule="auto"/>
              <w:rPr>
                <w:rFonts w:cs="Calibri"/>
                <w:sz w:val="18"/>
                <w:szCs w:val="18"/>
              </w:rPr>
            </w:pPr>
            <w:r w:rsidRPr="005762F5">
              <w:rPr>
                <w:rFonts w:cs="Calibri"/>
                <w:sz w:val="18"/>
                <w:szCs w:val="18"/>
              </w:rPr>
              <w:t>2  Hardly ever</w:t>
            </w:r>
          </w:p>
        </w:tc>
        <w:tc>
          <w:tcPr>
            <w:tcW w:w="1247" w:type="dxa"/>
            <w:tcBorders>
              <w:bottom w:val="single" w:sz="4" w:space="0" w:color="auto"/>
            </w:tcBorders>
            <w:shd w:val="clear" w:color="auto" w:fill="FF1111"/>
          </w:tcPr>
          <w:p w14:paraId="2E0D69D8" w14:textId="77777777" w:rsidR="002E1286" w:rsidRPr="005762F5" w:rsidRDefault="002E1286" w:rsidP="002E1286">
            <w:pPr>
              <w:spacing w:after="0" w:line="240" w:lineRule="auto"/>
              <w:rPr>
                <w:rFonts w:cs="Calibri"/>
                <w:sz w:val="18"/>
                <w:szCs w:val="18"/>
              </w:rPr>
            </w:pPr>
            <w:r w:rsidRPr="005762F5">
              <w:rPr>
                <w:rFonts w:cs="Calibri"/>
                <w:sz w:val="18"/>
                <w:szCs w:val="18"/>
              </w:rPr>
              <w:t>0  Never</w:t>
            </w:r>
          </w:p>
        </w:tc>
        <w:tc>
          <w:tcPr>
            <w:tcW w:w="851" w:type="dxa"/>
            <w:shd w:val="clear" w:color="auto" w:fill="F9FBFD"/>
          </w:tcPr>
          <w:p w14:paraId="53A25BBC" w14:textId="77777777" w:rsidR="002E1286" w:rsidRPr="005762F5" w:rsidRDefault="002E1286" w:rsidP="002E1286">
            <w:pPr>
              <w:spacing w:after="0" w:line="240" w:lineRule="auto"/>
              <w:rPr>
                <w:rFonts w:cs="Calibri"/>
                <w:sz w:val="18"/>
                <w:szCs w:val="18"/>
              </w:rPr>
            </w:pPr>
          </w:p>
        </w:tc>
      </w:tr>
      <w:tr w:rsidR="00115D54" w:rsidRPr="005762F5" w14:paraId="06E27772" w14:textId="77777777" w:rsidTr="00115D54">
        <w:tc>
          <w:tcPr>
            <w:tcW w:w="8472" w:type="dxa"/>
            <w:shd w:val="clear" w:color="auto" w:fill="EAEFF6"/>
          </w:tcPr>
          <w:p w14:paraId="348CA307" w14:textId="77777777" w:rsidR="00115D54" w:rsidRPr="00115D54" w:rsidRDefault="00115D54" w:rsidP="00115D54">
            <w:pPr>
              <w:pStyle w:val="ListParagraph"/>
              <w:spacing w:before="120" w:after="120" w:line="240" w:lineRule="auto"/>
              <w:ind w:left="0"/>
              <w:contextualSpacing w:val="0"/>
              <w:rPr>
                <w:rFonts w:cs="Calibri"/>
                <w:b/>
                <w:color w:val="F9FBFD"/>
                <w:sz w:val="20"/>
                <w:szCs w:val="20"/>
              </w:rPr>
            </w:pPr>
          </w:p>
        </w:tc>
        <w:tc>
          <w:tcPr>
            <w:tcW w:w="1247" w:type="dxa"/>
            <w:shd w:val="clear" w:color="auto" w:fill="EAEFF6"/>
          </w:tcPr>
          <w:p w14:paraId="1257257A" w14:textId="77777777" w:rsidR="00115D54" w:rsidRPr="00115D54" w:rsidRDefault="00115D54" w:rsidP="002E1286">
            <w:pPr>
              <w:spacing w:after="0" w:line="240" w:lineRule="auto"/>
              <w:rPr>
                <w:rFonts w:cs="Calibri"/>
                <w:color w:val="F9FBFD"/>
                <w:sz w:val="18"/>
                <w:szCs w:val="18"/>
              </w:rPr>
            </w:pPr>
          </w:p>
        </w:tc>
        <w:tc>
          <w:tcPr>
            <w:tcW w:w="1247" w:type="dxa"/>
            <w:shd w:val="clear" w:color="auto" w:fill="EAEFF6"/>
          </w:tcPr>
          <w:p w14:paraId="34457C4F" w14:textId="77777777" w:rsidR="00115D54" w:rsidRPr="00115D54" w:rsidRDefault="00115D54" w:rsidP="002E1286">
            <w:pPr>
              <w:spacing w:after="0" w:line="240" w:lineRule="auto"/>
              <w:rPr>
                <w:rFonts w:cs="Calibri"/>
                <w:color w:val="F9FBFD"/>
                <w:sz w:val="18"/>
                <w:szCs w:val="18"/>
              </w:rPr>
            </w:pPr>
          </w:p>
        </w:tc>
        <w:tc>
          <w:tcPr>
            <w:tcW w:w="1247" w:type="dxa"/>
            <w:shd w:val="clear" w:color="auto" w:fill="EAEFF6"/>
          </w:tcPr>
          <w:p w14:paraId="68BEA502" w14:textId="77777777" w:rsidR="00115D54" w:rsidRPr="00115D54" w:rsidRDefault="00115D54" w:rsidP="002E1286">
            <w:pPr>
              <w:spacing w:after="0" w:line="240" w:lineRule="auto"/>
              <w:rPr>
                <w:rFonts w:cs="Calibri"/>
                <w:color w:val="F9FBFD"/>
                <w:sz w:val="18"/>
                <w:szCs w:val="18"/>
              </w:rPr>
            </w:pPr>
          </w:p>
        </w:tc>
        <w:tc>
          <w:tcPr>
            <w:tcW w:w="1247" w:type="dxa"/>
            <w:shd w:val="clear" w:color="auto" w:fill="EAEFF6"/>
          </w:tcPr>
          <w:p w14:paraId="74CD3469" w14:textId="77777777" w:rsidR="00115D54" w:rsidRPr="00115D54" w:rsidRDefault="00115D54" w:rsidP="002E1286">
            <w:pPr>
              <w:spacing w:after="0" w:line="240" w:lineRule="auto"/>
              <w:rPr>
                <w:rFonts w:cs="Calibri"/>
                <w:color w:val="F9FBFD"/>
                <w:sz w:val="18"/>
                <w:szCs w:val="18"/>
              </w:rPr>
            </w:pPr>
          </w:p>
        </w:tc>
        <w:tc>
          <w:tcPr>
            <w:tcW w:w="1247" w:type="dxa"/>
            <w:shd w:val="clear" w:color="auto" w:fill="EAEFF6"/>
          </w:tcPr>
          <w:p w14:paraId="7F60958E" w14:textId="77777777" w:rsidR="00115D54" w:rsidRPr="00115D54" w:rsidRDefault="00115D54" w:rsidP="002E1286">
            <w:pPr>
              <w:spacing w:after="0" w:line="240" w:lineRule="auto"/>
              <w:rPr>
                <w:rFonts w:cs="Calibri"/>
                <w:color w:val="F9FBFD"/>
                <w:sz w:val="18"/>
                <w:szCs w:val="18"/>
              </w:rPr>
            </w:pPr>
          </w:p>
        </w:tc>
        <w:tc>
          <w:tcPr>
            <w:tcW w:w="851" w:type="dxa"/>
            <w:shd w:val="clear" w:color="auto" w:fill="EAEFF6"/>
          </w:tcPr>
          <w:p w14:paraId="37565AB4" w14:textId="77777777" w:rsidR="00115D54" w:rsidRPr="00115D54" w:rsidRDefault="00115D54" w:rsidP="002E1286">
            <w:pPr>
              <w:spacing w:after="0" w:line="240" w:lineRule="auto"/>
              <w:rPr>
                <w:rFonts w:cs="Calibri"/>
                <w:color w:val="F9FBFD"/>
                <w:sz w:val="18"/>
                <w:szCs w:val="18"/>
              </w:rPr>
            </w:pPr>
          </w:p>
        </w:tc>
      </w:tr>
      <w:tr w:rsidR="002E1286" w:rsidRPr="005762F5" w14:paraId="7100D2CD" w14:textId="77777777" w:rsidTr="004F294D">
        <w:tc>
          <w:tcPr>
            <w:tcW w:w="8472" w:type="dxa"/>
            <w:shd w:val="clear" w:color="auto" w:fill="D3DEED"/>
          </w:tcPr>
          <w:p w14:paraId="1183BDFB" w14:textId="6737B16B" w:rsidR="002E1286" w:rsidRPr="008D3B83" w:rsidRDefault="002E1286" w:rsidP="002E1286">
            <w:pPr>
              <w:pStyle w:val="ListParagraph"/>
              <w:spacing w:before="240" w:after="240" w:line="240" w:lineRule="auto"/>
              <w:ind w:left="0"/>
              <w:contextualSpacing w:val="0"/>
              <w:rPr>
                <w:rFonts w:cs="Calibri"/>
                <w:b/>
                <w:sz w:val="20"/>
                <w:szCs w:val="20"/>
              </w:rPr>
            </w:pPr>
            <w:r w:rsidRPr="008D3B83">
              <w:rPr>
                <w:rFonts w:cs="Calibri"/>
                <w:b/>
                <w:sz w:val="20"/>
                <w:szCs w:val="20"/>
              </w:rPr>
              <w:t>TOTAL SCORE: (add up all scores in right hand “score” column</w:t>
            </w:r>
            <w:r w:rsidR="00115D54">
              <w:rPr>
                <w:rFonts w:cs="Calibri"/>
                <w:b/>
                <w:sz w:val="20"/>
                <w:szCs w:val="20"/>
              </w:rPr>
              <w:t xml:space="preserve"> for all rows</w:t>
            </w:r>
            <w:r w:rsidRPr="008D3B83">
              <w:rPr>
                <w:rFonts w:cs="Calibri"/>
                <w:b/>
                <w:sz w:val="20"/>
                <w:szCs w:val="20"/>
              </w:rPr>
              <w:t>)</w:t>
            </w:r>
            <w:r w:rsidR="00181753">
              <w:rPr>
                <w:rFonts w:cs="Calibri"/>
                <w:b/>
                <w:sz w:val="20"/>
                <w:szCs w:val="20"/>
              </w:rPr>
              <w:t xml:space="preserve"> (Maximum score = 510)</w:t>
            </w:r>
          </w:p>
        </w:tc>
        <w:tc>
          <w:tcPr>
            <w:tcW w:w="1247" w:type="dxa"/>
            <w:shd w:val="clear" w:color="auto" w:fill="D3DEED"/>
          </w:tcPr>
          <w:p w14:paraId="061BFB9D"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7A9056B3"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0E5B18BA"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57D0493F" w14:textId="77777777" w:rsidR="002E1286" w:rsidRPr="005762F5" w:rsidRDefault="002E1286" w:rsidP="002E1286">
            <w:pPr>
              <w:spacing w:after="0" w:line="240" w:lineRule="auto"/>
              <w:rPr>
                <w:rFonts w:cs="Calibri"/>
                <w:sz w:val="18"/>
                <w:szCs w:val="18"/>
              </w:rPr>
            </w:pPr>
          </w:p>
        </w:tc>
        <w:tc>
          <w:tcPr>
            <w:tcW w:w="1247" w:type="dxa"/>
            <w:shd w:val="clear" w:color="auto" w:fill="D3DEED"/>
          </w:tcPr>
          <w:p w14:paraId="6C96E022" w14:textId="77777777" w:rsidR="002E1286" w:rsidRPr="005762F5" w:rsidRDefault="002E1286" w:rsidP="002E1286">
            <w:pPr>
              <w:spacing w:after="0" w:line="240" w:lineRule="auto"/>
              <w:rPr>
                <w:rFonts w:cs="Calibri"/>
                <w:sz w:val="18"/>
                <w:szCs w:val="18"/>
              </w:rPr>
            </w:pPr>
          </w:p>
        </w:tc>
        <w:tc>
          <w:tcPr>
            <w:tcW w:w="851" w:type="dxa"/>
            <w:shd w:val="clear" w:color="auto" w:fill="F9FBFD"/>
          </w:tcPr>
          <w:p w14:paraId="732167EB" w14:textId="77777777" w:rsidR="002E1286" w:rsidRPr="005762F5" w:rsidRDefault="002E1286" w:rsidP="002E1286">
            <w:pPr>
              <w:spacing w:after="0" w:line="240" w:lineRule="auto"/>
              <w:rPr>
                <w:rFonts w:cs="Calibri"/>
                <w:sz w:val="18"/>
                <w:szCs w:val="18"/>
              </w:rPr>
            </w:pPr>
          </w:p>
          <w:p w14:paraId="08021697" w14:textId="77777777" w:rsidR="002E1286" w:rsidRPr="008D3B83" w:rsidRDefault="002E1286" w:rsidP="002E1286">
            <w:pPr>
              <w:spacing w:after="0" w:line="240" w:lineRule="auto"/>
              <w:rPr>
                <w:rFonts w:cs="Calibri"/>
                <w:b/>
                <w:bCs/>
                <w:sz w:val="18"/>
                <w:szCs w:val="18"/>
              </w:rPr>
            </w:pPr>
            <w:r w:rsidRPr="008D3B83">
              <w:rPr>
                <w:rFonts w:cs="Calibri"/>
                <w:b/>
                <w:bCs/>
                <w:sz w:val="18"/>
                <w:szCs w:val="18"/>
              </w:rPr>
              <w:t>______</w:t>
            </w:r>
          </w:p>
          <w:p w14:paraId="5329431F" w14:textId="77777777" w:rsidR="002E1286" w:rsidRPr="001B11B7" w:rsidRDefault="002E1286" w:rsidP="002E1286">
            <w:pPr>
              <w:spacing w:after="0" w:line="240" w:lineRule="auto"/>
              <w:rPr>
                <w:rFonts w:cs="Calibri"/>
                <w:b/>
                <w:sz w:val="20"/>
                <w:szCs w:val="20"/>
              </w:rPr>
            </w:pPr>
            <w:r w:rsidRPr="001B11B7">
              <w:rPr>
                <w:rFonts w:cs="Calibri"/>
                <w:b/>
                <w:bCs/>
                <w:sz w:val="20"/>
                <w:szCs w:val="20"/>
              </w:rPr>
              <w:t>TOTAL</w:t>
            </w:r>
          </w:p>
        </w:tc>
      </w:tr>
    </w:tbl>
    <w:p w14:paraId="47A3FACF" w14:textId="77777777" w:rsidR="000B22C0" w:rsidRPr="005762F5" w:rsidRDefault="000B22C0" w:rsidP="004F294D">
      <w:pPr>
        <w:spacing w:after="0" w:line="240" w:lineRule="auto"/>
        <w:rPr>
          <w:rFonts w:cs="Calibri"/>
          <w:b/>
          <w:sz w:val="24"/>
          <w:szCs w:val="24"/>
          <w:u w:val="single"/>
        </w:rPr>
      </w:pPr>
    </w:p>
    <w:sectPr w:rsidR="000B22C0" w:rsidRPr="005762F5" w:rsidSect="0034338B">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FD46" w14:textId="77777777" w:rsidR="001B77A9" w:rsidRDefault="001B77A9">
      <w:r>
        <w:separator/>
      </w:r>
    </w:p>
  </w:endnote>
  <w:endnote w:type="continuationSeparator" w:id="0">
    <w:p w14:paraId="3B392755" w14:textId="77777777" w:rsidR="001B77A9" w:rsidRDefault="001B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FFAB" w14:textId="77777777" w:rsidR="00931E4A" w:rsidRDefault="00931E4A" w:rsidP="003023FB">
    <w:pPr>
      <w:pStyle w:val="Footer"/>
      <w:jc w:val="center"/>
    </w:pPr>
    <w:r>
      <w:rPr>
        <w:rStyle w:val="PageNumber"/>
      </w:rPr>
      <w:fldChar w:fldCharType="begin"/>
    </w:r>
    <w:r>
      <w:rPr>
        <w:rStyle w:val="PageNumber"/>
      </w:rPr>
      <w:instrText xml:space="preserve"> PAGE </w:instrText>
    </w:r>
    <w:r>
      <w:rPr>
        <w:rStyle w:val="PageNumber"/>
      </w:rPr>
      <w:fldChar w:fldCharType="separate"/>
    </w:r>
    <w:r w:rsidR="00C47A6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7D38" w14:textId="77777777" w:rsidR="001B77A9" w:rsidRDefault="001B77A9">
      <w:r>
        <w:separator/>
      </w:r>
    </w:p>
  </w:footnote>
  <w:footnote w:type="continuationSeparator" w:id="0">
    <w:p w14:paraId="66175B42" w14:textId="77777777" w:rsidR="001B77A9" w:rsidRDefault="001B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20A5" w14:textId="5894F8DE" w:rsidR="00931E4A" w:rsidRPr="004D7893" w:rsidRDefault="00931E4A" w:rsidP="004D7893">
    <w:pPr>
      <w:pStyle w:val="Header"/>
      <w:jc w:val="right"/>
      <w:rPr>
        <w:rFonts w:ascii="Arial" w:hAnsi="Arial" w:cs="Arial"/>
        <w:sz w:val="12"/>
        <w:szCs w:val="12"/>
      </w:rPr>
    </w:pPr>
    <w:r>
      <w:rPr>
        <w:rFonts w:ascii="Arial" w:hAnsi="Arial" w:cs="Arial"/>
        <w:sz w:val="12"/>
        <w:szCs w:val="12"/>
      </w:rPr>
      <w:t>GIACC.</w:t>
    </w:r>
    <w:r w:rsidR="005762F5">
      <w:rPr>
        <w:rFonts w:ascii="Arial" w:hAnsi="Arial" w:cs="Arial"/>
        <w:sz w:val="12"/>
        <w:szCs w:val="12"/>
      </w:rPr>
      <w:t xml:space="preserve"> </w:t>
    </w:r>
    <w:r>
      <w:rPr>
        <w:rFonts w:ascii="Arial" w:hAnsi="Arial" w:cs="Arial"/>
        <w:sz w:val="12"/>
        <w:szCs w:val="12"/>
      </w:rPr>
      <w:t xml:space="preserve">CORRUPTION SCORE CARD </w:t>
    </w:r>
    <w:r w:rsidR="005762F5">
      <w:rPr>
        <w:rFonts w:ascii="Arial" w:hAnsi="Arial" w:cs="Arial"/>
        <w:sz w:val="12"/>
        <w:szCs w:val="12"/>
      </w:rPr>
      <w:t>–</w:t>
    </w:r>
    <w:r>
      <w:rPr>
        <w:rFonts w:ascii="Arial" w:hAnsi="Arial" w:cs="Arial"/>
        <w:sz w:val="12"/>
        <w:szCs w:val="12"/>
      </w:rPr>
      <w:t xml:space="preserve"> </w:t>
    </w:r>
    <w:r w:rsidR="002C77CB">
      <w:rPr>
        <w:rFonts w:ascii="Arial" w:hAnsi="Arial" w:cs="Arial"/>
        <w:sz w:val="12"/>
        <w:szCs w:val="12"/>
      </w:rPr>
      <w:t>05</w:t>
    </w:r>
    <w:r w:rsidR="005762F5">
      <w:rPr>
        <w:rFonts w:ascii="Arial" w:hAnsi="Arial" w:cs="Arial"/>
        <w:sz w:val="12"/>
        <w:szCs w:val="12"/>
      </w:rPr>
      <w:t>.0</w:t>
    </w:r>
    <w:r w:rsidR="002C77CB">
      <w:rPr>
        <w:rFonts w:ascii="Arial" w:hAnsi="Arial" w:cs="Arial"/>
        <w:sz w:val="12"/>
        <w:szCs w:val="12"/>
      </w:rPr>
      <w:t>5</w:t>
    </w:r>
    <w:r w:rsidR="005762F5">
      <w:rPr>
        <w:rFonts w:ascii="Arial" w:hAnsi="Arial" w:cs="Arial"/>
        <w:sz w:val="12"/>
        <w:szCs w:val="12"/>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2BAC"/>
    <w:multiLevelType w:val="hybridMultilevel"/>
    <w:tmpl w:val="B180FAF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3FA1F58"/>
    <w:multiLevelType w:val="hybridMultilevel"/>
    <w:tmpl w:val="49804C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D7D09DF"/>
    <w:multiLevelType w:val="hybridMultilevel"/>
    <w:tmpl w:val="AFCCC8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280576052">
    <w:abstractNumId w:val="0"/>
  </w:num>
  <w:num w:numId="2" w16cid:durableId="760763920">
    <w:abstractNumId w:val="2"/>
  </w:num>
  <w:num w:numId="3" w16cid:durableId="207212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AD1"/>
    <w:rsid w:val="00002086"/>
    <w:rsid w:val="00004982"/>
    <w:rsid w:val="000065EF"/>
    <w:rsid w:val="000073F7"/>
    <w:rsid w:val="00012F48"/>
    <w:rsid w:val="00040CDE"/>
    <w:rsid w:val="000421D1"/>
    <w:rsid w:val="000523A6"/>
    <w:rsid w:val="00056A5E"/>
    <w:rsid w:val="00057B3C"/>
    <w:rsid w:val="00062535"/>
    <w:rsid w:val="000A41A5"/>
    <w:rsid w:val="000A7D5F"/>
    <w:rsid w:val="000B0050"/>
    <w:rsid w:val="000B22C0"/>
    <w:rsid w:val="000B5765"/>
    <w:rsid w:val="000C2C41"/>
    <w:rsid w:val="000C3898"/>
    <w:rsid w:val="000C3ABB"/>
    <w:rsid w:val="000C3F61"/>
    <w:rsid w:val="000D7388"/>
    <w:rsid w:val="000E2E9E"/>
    <w:rsid w:val="000E3EEB"/>
    <w:rsid w:val="00115D54"/>
    <w:rsid w:val="0011740C"/>
    <w:rsid w:val="0012331A"/>
    <w:rsid w:val="00141348"/>
    <w:rsid w:val="00154B85"/>
    <w:rsid w:val="00181753"/>
    <w:rsid w:val="00184612"/>
    <w:rsid w:val="00191E48"/>
    <w:rsid w:val="0019532C"/>
    <w:rsid w:val="001A1B3D"/>
    <w:rsid w:val="001B11B7"/>
    <w:rsid w:val="001B37B2"/>
    <w:rsid w:val="001B4794"/>
    <w:rsid w:val="001B77A9"/>
    <w:rsid w:val="001B7E03"/>
    <w:rsid w:val="00206CB3"/>
    <w:rsid w:val="0021645A"/>
    <w:rsid w:val="00237A33"/>
    <w:rsid w:val="00245291"/>
    <w:rsid w:val="0025281C"/>
    <w:rsid w:val="00270972"/>
    <w:rsid w:val="002718F8"/>
    <w:rsid w:val="0027403A"/>
    <w:rsid w:val="002C1098"/>
    <w:rsid w:val="002C3A4C"/>
    <w:rsid w:val="002C77CB"/>
    <w:rsid w:val="002D3F19"/>
    <w:rsid w:val="002E1286"/>
    <w:rsid w:val="002E3611"/>
    <w:rsid w:val="002E6EB3"/>
    <w:rsid w:val="002F1319"/>
    <w:rsid w:val="003023FB"/>
    <w:rsid w:val="0031273F"/>
    <w:rsid w:val="0034338B"/>
    <w:rsid w:val="0038118A"/>
    <w:rsid w:val="0039024B"/>
    <w:rsid w:val="003C1F7B"/>
    <w:rsid w:val="003D4B9D"/>
    <w:rsid w:val="003D4C28"/>
    <w:rsid w:val="003D5F2F"/>
    <w:rsid w:val="003E53C2"/>
    <w:rsid w:val="0043538C"/>
    <w:rsid w:val="00443367"/>
    <w:rsid w:val="00451848"/>
    <w:rsid w:val="004540DA"/>
    <w:rsid w:val="00462A77"/>
    <w:rsid w:val="004755C6"/>
    <w:rsid w:val="004825B0"/>
    <w:rsid w:val="00483D23"/>
    <w:rsid w:val="00492EBB"/>
    <w:rsid w:val="00495D2E"/>
    <w:rsid w:val="00496BC5"/>
    <w:rsid w:val="004A12EC"/>
    <w:rsid w:val="004D7893"/>
    <w:rsid w:val="004E5886"/>
    <w:rsid w:val="004E5A43"/>
    <w:rsid w:val="004E6E25"/>
    <w:rsid w:val="004E7D76"/>
    <w:rsid w:val="004F1CDF"/>
    <w:rsid w:val="004F294D"/>
    <w:rsid w:val="00515FA3"/>
    <w:rsid w:val="00516E00"/>
    <w:rsid w:val="00537E48"/>
    <w:rsid w:val="00552DC9"/>
    <w:rsid w:val="00556984"/>
    <w:rsid w:val="005762F5"/>
    <w:rsid w:val="00590A1A"/>
    <w:rsid w:val="00594BA9"/>
    <w:rsid w:val="005C6A13"/>
    <w:rsid w:val="005C7D3C"/>
    <w:rsid w:val="005D2DFD"/>
    <w:rsid w:val="005E3583"/>
    <w:rsid w:val="005F7EC4"/>
    <w:rsid w:val="0060349C"/>
    <w:rsid w:val="00606385"/>
    <w:rsid w:val="0060671C"/>
    <w:rsid w:val="00675EDC"/>
    <w:rsid w:val="006833D8"/>
    <w:rsid w:val="00687D88"/>
    <w:rsid w:val="006A31D1"/>
    <w:rsid w:val="006C468E"/>
    <w:rsid w:val="006E64EF"/>
    <w:rsid w:val="006F74A0"/>
    <w:rsid w:val="00716AD1"/>
    <w:rsid w:val="00736514"/>
    <w:rsid w:val="007504BF"/>
    <w:rsid w:val="00756AA1"/>
    <w:rsid w:val="00763BA4"/>
    <w:rsid w:val="00777723"/>
    <w:rsid w:val="007850C0"/>
    <w:rsid w:val="00791EC0"/>
    <w:rsid w:val="007B014B"/>
    <w:rsid w:val="007E028C"/>
    <w:rsid w:val="007F50F5"/>
    <w:rsid w:val="008427DC"/>
    <w:rsid w:val="0085766A"/>
    <w:rsid w:val="00872575"/>
    <w:rsid w:val="0087425D"/>
    <w:rsid w:val="00875FE3"/>
    <w:rsid w:val="00876DDF"/>
    <w:rsid w:val="00882BE7"/>
    <w:rsid w:val="008A386D"/>
    <w:rsid w:val="008A4D84"/>
    <w:rsid w:val="008B060F"/>
    <w:rsid w:val="008C1B07"/>
    <w:rsid w:val="008C250F"/>
    <w:rsid w:val="008C5FFB"/>
    <w:rsid w:val="008D3824"/>
    <w:rsid w:val="008D3B83"/>
    <w:rsid w:val="008D7D7E"/>
    <w:rsid w:val="008E391C"/>
    <w:rsid w:val="008F09C7"/>
    <w:rsid w:val="008F2C3B"/>
    <w:rsid w:val="00906AE8"/>
    <w:rsid w:val="00912E95"/>
    <w:rsid w:val="0091673A"/>
    <w:rsid w:val="00931E4A"/>
    <w:rsid w:val="00935C8B"/>
    <w:rsid w:val="00954791"/>
    <w:rsid w:val="00960F95"/>
    <w:rsid w:val="0097205D"/>
    <w:rsid w:val="00987172"/>
    <w:rsid w:val="009901A0"/>
    <w:rsid w:val="009A02FE"/>
    <w:rsid w:val="009C1C1C"/>
    <w:rsid w:val="009E4D1B"/>
    <w:rsid w:val="00A000BF"/>
    <w:rsid w:val="00A03C08"/>
    <w:rsid w:val="00A0760E"/>
    <w:rsid w:val="00A11B0B"/>
    <w:rsid w:val="00A34BA5"/>
    <w:rsid w:val="00A412B6"/>
    <w:rsid w:val="00AA5DCE"/>
    <w:rsid w:val="00AC4909"/>
    <w:rsid w:val="00AD047B"/>
    <w:rsid w:val="00B04D9F"/>
    <w:rsid w:val="00B4402D"/>
    <w:rsid w:val="00B461E0"/>
    <w:rsid w:val="00B52FE4"/>
    <w:rsid w:val="00B60ACF"/>
    <w:rsid w:val="00B641DC"/>
    <w:rsid w:val="00B8543F"/>
    <w:rsid w:val="00B9321F"/>
    <w:rsid w:val="00BA2A62"/>
    <w:rsid w:val="00BB4DF7"/>
    <w:rsid w:val="00BF3D65"/>
    <w:rsid w:val="00C06938"/>
    <w:rsid w:val="00C07A6B"/>
    <w:rsid w:val="00C14647"/>
    <w:rsid w:val="00C1475D"/>
    <w:rsid w:val="00C300F5"/>
    <w:rsid w:val="00C3320F"/>
    <w:rsid w:val="00C34AAB"/>
    <w:rsid w:val="00C47A63"/>
    <w:rsid w:val="00C66771"/>
    <w:rsid w:val="00C81110"/>
    <w:rsid w:val="00CA07EE"/>
    <w:rsid w:val="00CD07DC"/>
    <w:rsid w:val="00CF6375"/>
    <w:rsid w:val="00D158CF"/>
    <w:rsid w:val="00D15E0F"/>
    <w:rsid w:val="00D16E4B"/>
    <w:rsid w:val="00D20C53"/>
    <w:rsid w:val="00D72DCB"/>
    <w:rsid w:val="00D75430"/>
    <w:rsid w:val="00D75899"/>
    <w:rsid w:val="00D84332"/>
    <w:rsid w:val="00DA35E4"/>
    <w:rsid w:val="00DB5BDD"/>
    <w:rsid w:val="00DC2115"/>
    <w:rsid w:val="00DD3902"/>
    <w:rsid w:val="00DE3806"/>
    <w:rsid w:val="00DF7948"/>
    <w:rsid w:val="00E061AC"/>
    <w:rsid w:val="00E07364"/>
    <w:rsid w:val="00E57193"/>
    <w:rsid w:val="00E61B86"/>
    <w:rsid w:val="00E653ED"/>
    <w:rsid w:val="00E702B0"/>
    <w:rsid w:val="00E979F4"/>
    <w:rsid w:val="00EA13DA"/>
    <w:rsid w:val="00EB4D80"/>
    <w:rsid w:val="00EC3894"/>
    <w:rsid w:val="00EC6450"/>
    <w:rsid w:val="00EE1446"/>
    <w:rsid w:val="00EF20C8"/>
    <w:rsid w:val="00F16DC3"/>
    <w:rsid w:val="00F451C8"/>
    <w:rsid w:val="00F62F58"/>
    <w:rsid w:val="00F73439"/>
    <w:rsid w:val="00F735A0"/>
    <w:rsid w:val="00FA43D1"/>
    <w:rsid w:val="00FC0F14"/>
    <w:rsid w:val="00FD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98EC966"/>
  <w15:chartTrackingRefBased/>
  <w15:docId w15:val="{1C4BCC46-AB4E-4BC0-A527-2582FE1C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A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4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4338B"/>
    <w:pPr>
      <w:ind w:left="720"/>
      <w:contextualSpacing/>
    </w:pPr>
  </w:style>
  <w:style w:type="paragraph" w:styleId="Header">
    <w:name w:val="header"/>
    <w:basedOn w:val="Normal"/>
    <w:link w:val="HeaderChar"/>
    <w:uiPriority w:val="99"/>
    <w:rsid w:val="004D7893"/>
    <w:pPr>
      <w:tabs>
        <w:tab w:val="center" w:pos="4320"/>
        <w:tab w:val="right" w:pos="8640"/>
      </w:tabs>
    </w:pPr>
  </w:style>
  <w:style w:type="character" w:customStyle="1" w:styleId="HeaderChar">
    <w:name w:val="Header Char"/>
    <w:link w:val="Header"/>
    <w:uiPriority w:val="99"/>
    <w:semiHidden/>
    <w:locked/>
    <w:rsid w:val="00EC6450"/>
    <w:rPr>
      <w:rFonts w:cs="Times New Roman"/>
      <w:lang w:val="en-GB" w:eastAsia="x-none"/>
    </w:rPr>
  </w:style>
  <w:style w:type="paragraph" w:styleId="Footer">
    <w:name w:val="footer"/>
    <w:basedOn w:val="Normal"/>
    <w:link w:val="FooterChar"/>
    <w:uiPriority w:val="99"/>
    <w:rsid w:val="004D7893"/>
    <w:pPr>
      <w:tabs>
        <w:tab w:val="center" w:pos="4320"/>
        <w:tab w:val="right" w:pos="8640"/>
      </w:tabs>
    </w:pPr>
  </w:style>
  <w:style w:type="character" w:customStyle="1" w:styleId="FooterChar">
    <w:name w:val="Footer Char"/>
    <w:link w:val="Footer"/>
    <w:uiPriority w:val="99"/>
    <w:semiHidden/>
    <w:locked/>
    <w:rsid w:val="00EC6450"/>
    <w:rPr>
      <w:rFonts w:cs="Times New Roman"/>
      <w:lang w:val="en-GB" w:eastAsia="x-none"/>
    </w:rPr>
  </w:style>
  <w:style w:type="character" w:styleId="PageNumber">
    <w:name w:val="page number"/>
    <w:uiPriority w:val="99"/>
    <w:rsid w:val="003023FB"/>
    <w:rPr>
      <w:rFonts w:cs="Times New Roman"/>
    </w:rPr>
  </w:style>
  <w:style w:type="paragraph" w:styleId="BalloonText">
    <w:name w:val="Balloon Text"/>
    <w:basedOn w:val="Normal"/>
    <w:semiHidden/>
    <w:rsid w:val="008D3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GIACC.CORRUPTION SCORECARD</vt:lpstr>
    </vt:vector>
  </TitlesOfParts>
  <Company>Hewlett-Packard</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GIACC.CORRUPTION SCORECARD</dc:title>
  <dc:subject/>
  <dc:creator>GIACC</dc:creator>
  <cp:keywords/>
  <dc:description/>
  <cp:lastModifiedBy>Neill Stansbury</cp:lastModifiedBy>
  <cp:revision>22</cp:revision>
  <dcterms:created xsi:type="dcterms:W3CDTF">2026-03-29T12:47:00Z</dcterms:created>
  <dcterms:modified xsi:type="dcterms:W3CDTF">2026-04-05T10:39:00Z</dcterms:modified>
</cp:coreProperties>
</file>